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Standard"/>
        <w:bidi w:val="0"/>
        <w:spacing w:lineRule="exact" w:line="480"/>
        <w:jc w:val="center"/>
        <w:rPr>
          <w:rFonts w:ascii="Times New Roman" w:hAnsi="Times New Roman"/>
          <w:sz w:val="20"/>
          <w:szCs w:val="20"/>
          <w:highlight w:val="lightGray"/>
        </w:rPr>
      </w:pPr>
      <w:r>
        <w:rPr>
          <w:rFonts w:ascii="Times New Roman" w:hAnsi="Times New Roman"/>
          <w:sz w:val="20"/>
          <w:szCs w:val="20"/>
          <w:highlight w:val="lightGray"/>
        </w:rPr>
        <w:drawing>
          <wp:anchor behindDoc="0" distT="0" distB="0" distL="0" distR="0" simplePos="0" locked="0" layoutInCell="0" allowOverlap="1" relativeHeight="40">
            <wp:simplePos x="0" y="0"/>
            <wp:positionH relativeFrom="column">
              <wp:posOffset>3258185</wp:posOffset>
            </wp:positionH>
            <wp:positionV relativeFrom="paragraph">
              <wp:posOffset>-520700</wp:posOffset>
            </wp:positionV>
            <wp:extent cx="1440815" cy="763905"/>
            <wp:effectExtent l="0" t="0" r="0" b="0"/>
            <wp:wrapSquare wrapText="larges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0" t="0" r="0" b="38224"/>
                    <a:stretch>
                      <a:fillRect/>
                    </a:stretch>
                  </pic:blipFill>
                  <pic:spPr bwMode="auto">
                    <a:xfrm>
                      <a:off x="0" y="0"/>
                      <a:ext cx="1440815" cy="763905"/>
                    </a:xfrm>
                    <a:prstGeom prst="rect">
                      <a:avLst/>
                    </a:prstGeom>
                  </pic:spPr>
                </pic:pic>
              </a:graphicData>
            </a:graphic>
          </wp:anchor>
        </w:drawing>
      </w:r>
    </w:p>
    <w:p>
      <w:pPr>
        <w:pStyle w:val="Standard"/>
        <w:bidi w:val="0"/>
        <w:spacing w:lineRule="exact" w:line="482"/>
        <w:jc w:val="left"/>
        <w:textAlignment w:val="center"/>
        <w:rPr>
          <w:rFonts w:ascii="Times New Roman" w:hAnsi="Times New Roman"/>
          <w:sz w:val="22"/>
          <w:szCs w:val="22"/>
          <w:highlight w:val="lightGray"/>
        </w:rPr>
      </w:pPr>
      <w:r>
        <w:rPr>
          <w:rFonts w:ascii="Times New Roman" w:hAnsi="Times New Roman"/>
          <w:color w:val="000000"/>
          <w:sz w:val="22"/>
          <w:szCs w:val="22"/>
        </w:rPr>
        <w:t xml:space="preserve">         </w:t>
      </w:r>
      <w:r>
        <w:rPr>
          <w:rFonts w:ascii="Times New Roman" w:hAnsi="Times New Roman"/>
          <w:color w:val="000000"/>
          <w:sz w:val="22"/>
          <w:szCs w:val="22"/>
        </w:rPr>
        <w:t>Repubblica Italiana</w:t>
        <w:tab/>
        <w:tab/>
        <w:tab/>
        <w:tab/>
        <w:tab/>
        <w:t>Finanziato</w:t>
      </w:r>
    </w:p>
    <w:p>
      <w:pPr>
        <w:pStyle w:val="Standard"/>
        <w:bidi w:val="0"/>
        <w:spacing w:lineRule="exact" w:line="482"/>
        <w:jc w:val="left"/>
        <w:textAlignment w:val="center"/>
        <w:rPr>
          <w:rFonts w:ascii="Times New Roman" w:hAnsi="Times New Roman"/>
          <w:sz w:val="22"/>
          <w:szCs w:val="22"/>
          <w:highlight w:val="lightGray"/>
        </w:rPr>
      </w:pPr>
      <w:r>
        <w:rPr>
          <w:rFonts w:ascii="Times New Roman" w:hAnsi="Times New Roman"/>
          <w:color w:val="000000"/>
          <w:sz w:val="22"/>
          <w:szCs w:val="22"/>
        </w:rPr>
        <w:t xml:space="preserve">          </w:t>
      </w:r>
      <w:r>
        <w:rPr>
          <w:rFonts w:ascii="Times New Roman" w:hAnsi="Times New Roman"/>
          <w:color w:val="000000"/>
          <w:sz w:val="22"/>
          <w:szCs w:val="22"/>
        </w:rPr>
        <w:t>Comune di Castenaso</w:t>
        <w:tab/>
        <w:tab/>
        <w:tab/>
        <w:tab/>
        <w:t xml:space="preserve">      dall’Unione europea</w:t>
      </w:r>
    </w:p>
    <w:p>
      <w:pPr>
        <w:pStyle w:val="Standard"/>
        <w:bidi w:val="0"/>
        <w:spacing w:lineRule="exact" w:line="482"/>
        <w:jc w:val="left"/>
        <w:textAlignment w:val="center"/>
        <w:rPr>
          <w:rFonts w:ascii="Times New Roman" w:hAnsi="Times New Roman"/>
          <w:sz w:val="22"/>
          <w:szCs w:val="22"/>
          <w:highlight w:val="lightGray"/>
        </w:rPr>
      </w:pPr>
      <w:r>
        <w:rPr>
          <w:rFonts w:ascii="Times New Roman" w:hAnsi="Times New Roman"/>
          <w:color w:val="000000"/>
          <w:sz w:val="22"/>
          <w:szCs w:val="22"/>
        </w:rPr>
        <w:t xml:space="preserve"> </w:t>
      </w:r>
      <w:r>
        <w:rPr>
          <w:rFonts w:ascii="Times New Roman" w:hAnsi="Times New Roman"/>
          <w:color w:val="000000"/>
          <w:sz w:val="22"/>
          <w:szCs w:val="22"/>
        </w:rPr>
        <w:t>Città Metropolitana di Bologna</w:t>
        <w:tab/>
        <w:tab/>
        <w:tab/>
        <w:tab/>
        <w:t xml:space="preserve">       NextGenerationEU</w:t>
      </w:r>
    </w:p>
    <w:p>
      <w:pPr>
        <w:pStyle w:val="Normal"/>
        <w:bidi w:val="0"/>
        <w:spacing w:lineRule="exact" w:line="482"/>
        <w:jc w:val="center"/>
        <w:textAlignment w:val="center"/>
        <w:rPr>
          <w:rFonts w:ascii="Times New Roman" w:hAnsi="Times New Roman"/>
          <w:color w:val="00000A"/>
          <w:sz w:val="22"/>
          <w:szCs w:val="22"/>
        </w:rPr>
      </w:pPr>
      <w:r>
        <w:rPr>
          <w:rFonts w:ascii="Times New Roman" w:hAnsi="Times New Roman"/>
          <w:color w:val="000000"/>
          <w:sz w:val="22"/>
          <w:szCs w:val="22"/>
        </w:rPr>
        <w:t>***</w:t>
      </w:r>
    </w:p>
    <w:p>
      <w:pPr>
        <w:pStyle w:val="Normal"/>
        <w:tabs>
          <w:tab w:val="clear" w:pos="720"/>
          <w:tab w:val="left" w:pos="0" w:leader="none"/>
        </w:tabs>
        <w:bidi w:val="0"/>
        <w:spacing w:lineRule="exact" w:line="482"/>
        <w:jc w:val="both"/>
        <w:textAlignment w:val="center"/>
        <w:rPr>
          <w:rFonts w:ascii="Times New Roman" w:hAnsi="Times New Roman"/>
          <w:b/>
          <w:b/>
          <w:sz w:val="22"/>
          <w:szCs w:val="22"/>
        </w:rPr>
      </w:pPr>
      <w:r>
        <w:rPr>
          <w:rFonts w:eastAsia="Times New Roman" w:cs="Times New Roman" w:ascii="Times New Roman" w:hAnsi="Times New Roman"/>
          <w:b/>
          <w:color w:val="00000A"/>
          <w:kern w:val="0"/>
          <w:sz w:val="22"/>
          <w:szCs w:val="22"/>
          <w:lang w:val="it-IT" w:eastAsia="it-IT" w:bidi="ar-SA"/>
        </w:rPr>
        <w:t xml:space="preserve">Repertorio </w:t>
      </w:r>
      <w:r>
        <w:rPr>
          <w:rFonts w:ascii="Times New Roman" w:hAnsi="Times New Roman"/>
          <w:b/>
          <w:sz w:val="22"/>
          <w:szCs w:val="22"/>
        </w:rPr>
        <w:t>n.</w:t>
      </w:r>
      <w:r>
        <w:rPr>
          <w:rFonts w:ascii="Times New Roman" w:hAnsi="Times New Roman"/>
          <w:b/>
          <w:sz w:val="22"/>
          <w:szCs w:val="22"/>
          <w:highlight w:val="lightGray"/>
        </w:rPr>
        <w:t xml:space="preserve"> _______</w:t>
      </w:r>
      <w:r>
        <w:rPr>
          <w:rFonts w:ascii="Times New Roman" w:hAnsi="Times New Roman"/>
          <w:b/>
          <w:sz w:val="22"/>
          <w:szCs w:val="22"/>
        </w:rPr>
        <w:t xml:space="preserve"> del </w:t>
      </w:r>
      <w:r>
        <w:rPr>
          <w:rFonts w:eastAsia="Times New Roman" w:cs="Times New Roman" w:ascii="Times New Roman" w:hAnsi="Times New Roman"/>
          <w:b/>
          <w:color w:val="00000A"/>
          <w:kern w:val="0"/>
          <w:sz w:val="22"/>
          <w:szCs w:val="22"/>
          <w:lang w:val="it-IT" w:eastAsia="it-IT" w:bidi="ar-SA"/>
        </w:rPr>
        <w:t>_</w:t>
      </w:r>
      <w:r>
        <w:rPr>
          <w:rFonts w:eastAsia="Times New Roman" w:cs="Times New Roman" w:ascii="Times New Roman" w:hAnsi="Times New Roman"/>
          <w:b/>
          <w:color w:val="000000"/>
          <w:kern w:val="0"/>
          <w:sz w:val="22"/>
          <w:szCs w:val="22"/>
          <w:highlight w:val="lightGray"/>
          <w:lang w:val="it-IT" w:eastAsia="it-IT" w:bidi="ar-SA"/>
        </w:rPr>
        <w:t>___________</w:t>
      </w:r>
      <w:r>
        <w:rPr>
          <w:rFonts w:eastAsia="Times New Roman" w:cs="Times New Roman" w:ascii="Times New Roman" w:hAnsi="Times New Roman"/>
          <w:b/>
          <w:color w:val="00000A"/>
          <w:kern w:val="0"/>
          <w:sz w:val="22"/>
          <w:szCs w:val="22"/>
          <w:lang w:val="it-IT" w:eastAsia="it-IT" w:bidi="ar-SA"/>
        </w:rPr>
        <w:t>_</w:t>
      </w:r>
    </w:p>
    <w:p>
      <w:pPr>
        <w:pStyle w:val="Normal"/>
        <w:widowControl w:val="false"/>
        <w:numPr>
          <w:ilvl w:val="0"/>
          <w:numId w:val="0"/>
        </w:numPr>
        <w:tabs>
          <w:tab w:val="clear" w:pos="720"/>
          <w:tab w:val="left" w:pos="0" w:leader="none"/>
        </w:tabs>
        <w:overflowPunct w:val="false"/>
        <w:bidi w:val="0"/>
        <w:spacing w:lineRule="exact" w:line="482" w:before="0" w:after="0"/>
        <w:ind w:left="0" w:right="113" w:hanging="0"/>
        <w:contextualSpacing/>
        <w:jc w:val="both"/>
        <w:textAlignment w:val="center"/>
        <w:rPr>
          <w:rFonts w:ascii="Times New Roman" w:hAnsi="Times New Roman" w:eastAsia="Times New Roman" w:cs="Times New Roman"/>
          <w:b/>
          <w:b/>
          <w:caps/>
          <w:color w:val="00000A"/>
          <w:kern w:val="2"/>
          <w:sz w:val="22"/>
          <w:szCs w:val="22"/>
          <w:lang w:val="it-IT" w:eastAsia="zh-CN" w:bidi="ar-SA"/>
        </w:rPr>
      </w:pPr>
      <w:r>
        <w:rPr>
          <w:rFonts w:eastAsia="Times New Roman" w:cs="Times New Roman" w:ascii="Liberation Serif" w:hAnsi="Liberation Serif"/>
          <w:b/>
          <w:caps/>
          <w:color w:val="000000"/>
          <w:kern w:val="2"/>
          <w:sz w:val="24"/>
          <w:szCs w:val="24"/>
          <w:lang w:val="it-IT" w:eastAsia="zh-CN" w:bidi="ar-SA"/>
        </w:rPr>
        <w:t>PIANO NAZIONALE DI RIPRESA E RESILIENZA (PNRR) – MISSIONE 5 COMPONENTE 2 INVESTIMENTO/SUBINVESTIMENTO 2.1 “</w:t>
      </w:r>
      <w:r>
        <w:rPr>
          <w:rFonts w:eastAsia="Times New Roman" w:cs="Liberation Serif" w:ascii="Liberation Serif" w:hAnsi="Liberation Serif"/>
          <w:b/>
          <w:caps/>
          <w:color w:val="000000"/>
          <w:kern w:val="2"/>
          <w:sz w:val="24"/>
          <w:szCs w:val="24"/>
          <w:lang w:val="it-IT" w:eastAsia="zh-CN" w:bidi="ar-SA"/>
        </w:rPr>
        <w:t>RIGENERAZIONE URBANA”</w:t>
      </w:r>
      <w:r>
        <w:rPr>
          <w:rFonts w:eastAsia="Times New Roman" w:cs="Times New Roman" w:ascii="Liberation Serif" w:hAnsi="Liberation Serif"/>
          <w:b/>
          <w:caps/>
          <w:color w:val="000000"/>
          <w:kern w:val="2"/>
          <w:sz w:val="24"/>
          <w:szCs w:val="24"/>
          <w:lang w:val="it-IT" w:eastAsia="zh-CN" w:bidi="ar-SA"/>
        </w:rPr>
        <w:t xml:space="preserve"> APPROVAZIONE PROGETTO DEFINITIVO-ESECUTIVO PER IL PROGETTO DENOMINATO “PISTA CICLABILE MARANO E IMPIANTI DI ATLETICA VIA DELLO SPORT” CUP: </w:t>
      </w:r>
      <w:r>
        <w:rPr>
          <w:rStyle w:val="Enfasi"/>
          <w:rFonts w:eastAsia="Liberation Serif" w:cs="Liberation Serif" w:ascii="Liberation Serif" w:hAnsi="Liberation Serif"/>
          <w:b/>
          <w:bCs/>
          <w:i w:val="false"/>
          <w:iCs w:val="false"/>
          <w:caps w:val="false"/>
          <w:smallCaps w:val="false"/>
          <w:strike w:val="false"/>
          <w:dstrike w:val="false"/>
          <w:color w:val="000000"/>
          <w:spacing w:val="0"/>
          <w:kern w:val="2"/>
          <w:sz w:val="24"/>
          <w:szCs w:val="24"/>
          <w:u w:val="none"/>
          <w:lang w:val="it-IT" w:eastAsia="ar-SA" w:bidi="ar-SA"/>
        </w:rPr>
        <w:t>E97H21001140001</w:t>
      </w:r>
      <w:r>
        <w:rPr>
          <w:rFonts w:eastAsia="Times New Roman" w:cs="Times New Roman" w:ascii="Liberation Serif" w:hAnsi="Liberation Serif"/>
          <w:b/>
          <w:bCs/>
          <w:caps/>
          <w:color w:val="000000"/>
          <w:kern w:val="2"/>
          <w:sz w:val="24"/>
          <w:szCs w:val="24"/>
          <w:lang w:val="it-IT" w:eastAsia="zh-CN" w:bidi="ar-SA"/>
        </w:rPr>
        <w:t>.</w:t>
      </w:r>
    </w:p>
    <w:p>
      <w:pPr>
        <w:pStyle w:val="Normal"/>
        <w:widowControl w:val="false"/>
        <w:numPr>
          <w:ilvl w:val="0"/>
          <w:numId w:val="0"/>
        </w:numPr>
        <w:tabs>
          <w:tab w:val="clear" w:pos="720"/>
          <w:tab w:val="left" w:pos="0" w:leader="none"/>
        </w:tabs>
        <w:overflowPunct w:val="false"/>
        <w:bidi w:val="0"/>
        <w:spacing w:lineRule="exact" w:line="482" w:before="0" w:after="0"/>
        <w:ind w:left="0" w:right="0" w:hanging="0"/>
        <w:contextualSpacing/>
        <w:jc w:val="center"/>
        <w:textAlignment w:val="center"/>
        <w:rPr>
          <w:rFonts w:ascii="Times New Roman" w:hAnsi="Times New Roman" w:eastAsia="Times New Roman" w:cs="Georgia"/>
          <w:b/>
          <w:b/>
          <w:caps/>
          <w:color w:val="00000A"/>
          <w:kern w:val="2"/>
          <w:sz w:val="22"/>
          <w:szCs w:val="22"/>
          <w:lang w:val="it-IT" w:eastAsia="zh-CN" w:bidi="ar-SA"/>
        </w:rPr>
      </w:pPr>
      <w:r>
        <w:rPr>
          <w:rFonts w:eastAsia="Times New Roman" w:cs="Georgia" w:ascii="Times New Roman" w:hAnsi="Times New Roman"/>
          <w:b/>
          <w:caps/>
          <w:color w:val="000000"/>
          <w:kern w:val="2"/>
          <w:sz w:val="22"/>
          <w:szCs w:val="22"/>
          <w:lang w:val="it-IT" w:eastAsia="zh-CN" w:bidi="ar-SA"/>
        </w:rPr>
        <w:t>***</w:t>
      </w:r>
    </w:p>
    <w:p>
      <w:pPr>
        <w:pStyle w:val="Normal"/>
        <w:widowControl w:val="false"/>
        <w:tabs>
          <w:tab w:val="clear" w:pos="720"/>
          <w:tab w:val="left" w:pos="0" w:leader="none"/>
        </w:tabs>
        <w:overflowPunct w:val="false"/>
        <w:bidi w:val="0"/>
        <w:spacing w:lineRule="exact" w:line="482" w:before="0" w:after="0"/>
        <w:ind w:left="0" w:right="0" w:hanging="0"/>
        <w:contextualSpacing/>
        <w:jc w:val="both"/>
        <w:textAlignment w:val="center"/>
        <w:rPr/>
      </w:pPr>
      <w:r>
        <w:rPr>
          <w:rFonts w:eastAsia="Times New Roman" w:cs="Georgia" w:ascii="Times New Roman" w:hAnsi="Times New Roman"/>
          <w:b/>
          <w:caps/>
          <w:color w:val="000000"/>
          <w:kern w:val="2"/>
          <w:sz w:val="22"/>
          <w:szCs w:val="22"/>
          <w:lang w:val="it-IT" w:eastAsia="zh-CN" w:bidi="ar-SA"/>
        </w:rPr>
        <w:t>Atto pubblico amministrativo per L’APPALTO RELATIVO _____________________________</w:t>
      </w:r>
      <w:r>
        <w:rPr>
          <w:rFonts w:eastAsia="Times New Roman" w:cs="Times New Roman" w:ascii="Times New Roman" w:hAnsi="Times New Roman"/>
          <w:b/>
          <w:caps/>
          <w:color w:val="000000"/>
          <w:kern w:val="2"/>
          <w:sz w:val="22"/>
          <w:szCs w:val="22"/>
          <w:lang w:val="it-IT" w:eastAsia="zh-CN" w:bidi="ar-SA"/>
        </w:rPr>
        <w:t xml:space="preserve">” – CUP </w:t>
      </w:r>
      <w:r>
        <w:rPr>
          <w:rStyle w:val="Carpredefinitoparagrafo"/>
          <w:rFonts w:eastAsia="Times New Roman" w:cs="Times New Roman" w:ascii="Times New Roman" w:hAnsi="Times New Roman"/>
          <w:b/>
          <w:bCs/>
          <w:i w:val="false"/>
          <w:caps/>
          <w:strike w:val="false"/>
          <w:dstrike w:val="false"/>
          <w:color w:val="000000"/>
          <w:kern w:val="2"/>
          <w:sz w:val="22"/>
          <w:szCs w:val="22"/>
          <w:lang w:val="it-IT" w:eastAsia="zh-CN" w:bidi="ar-SA"/>
        </w:rPr>
        <w:t>______________</w:t>
      </w:r>
      <w:r>
        <w:rPr>
          <w:rStyle w:val="Carpredefinitoparagrafo"/>
          <w:rFonts w:eastAsia="Times New Roman" w:cs="Georgia" w:ascii="Times New Roman" w:hAnsi="Times New Roman"/>
          <w:b/>
          <w:bCs/>
          <w:i w:val="false"/>
          <w:caps/>
          <w:strike w:val="false"/>
          <w:dstrike w:val="false"/>
          <w:color w:val="00000A"/>
          <w:kern w:val="2"/>
          <w:sz w:val="22"/>
          <w:szCs w:val="22"/>
          <w:lang w:val="it-IT" w:eastAsia="zh-CN" w:bidi="ar-SA"/>
        </w:rPr>
        <w:t xml:space="preserve"> -  </w:t>
      </w:r>
      <w:r>
        <w:rPr>
          <w:rStyle w:val="Carpredefinitoparagrafo"/>
          <w:rFonts w:eastAsia="Times New Roman" w:cs="Georgia" w:ascii="Times New Roman" w:hAnsi="Times New Roman"/>
          <w:b/>
          <w:bCs w:val="false"/>
          <w:i w:val="false"/>
          <w:caps w:val="false"/>
          <w:smallCaps w:val="false"/>
          <w:strike w:val="false"/>
          <w:dstrike w:val="false"/>
          <w:color w:val="00000A"/>
          <w:kern w:val="2"/>
          <w:sz w:val="22"/>
          <w:szCs w:val="22"/>
          <w:lang w:val="it-IT" w:eastAsia="zh-CN" w:bidi="ar-SA"/>
        </w:rPr>
        <w:t xml:space="preserve">CIG </w:t>
      </w:r>
      <w:r>
        <w:rPr>
          <w:rStyle w:val="Carpredefinitoparagrafo"/>
          <w:rFonts w:eastAsia="Times New Roman" w:cs="Times New Roman" w:ascii="Times New Roman" w:hAnsi="Times New Roman"/>
          <w:b/>
          <w:bCs w:val="false"/>
          <w:i w:val="false"/>
          <w:caps w:val="false"/>
          <w:smallCaps w:val="false"/>
          <w:strike w:val="false"/>
          <w:dstrike w:val="false"/>
          <w:color w:val="000000"/>
          <w:kern w:val="2"/>
          <w:sz w:val="22"/>
          <w:szCs w:val="22"/>
          <w:lang w:val="it-IT" w:eastAsia="zh-CN" w:bidi="ar-SA"/>
        </w:rPr>
        <w:t>DERIVATO ______________</w:t>
      </w:r>
    </w:p>
    <w:p>
      <w:pPr>
        <w:pStyle w:val="Normal"/>
        <w:tabs>
          <w:tab w:val="left" w:pos="720" w:leader="none"/>
        </w:tabs>
        <w:spacing w:lineRule="exact" w:line="482" w:before="0" w:after="0"/>
        <w:contextualSpacing/>
        <w:jc w:val="both"/>
        <w:rPr>
          <w:rFonts w:ascii="Times New Roman" w:hAnsi="Times New Roman"/>
          <w:sz w:val="22"/>
          <w:szCs w:val="22"/>
        </w:rPr>
      </w:pPr>
      <w:r>
        <w:rPr>
          <w:rFonts w:ascii="Times New Roman" w:hAnsi="Times New Roman"/>
          <w:sz w:val="22"/>
          <w:szCs w:val="22"/>
        </w:rPr>
        <w:t xml:space="preserve">L'anno _________ </w:t>
      </w:r>
      <w:r>
        <w:rPr>
          <w:rFonts w:ascii="Times New Roman" w:hAnsi="Times New Roman"/>
          <w:color w:val="000000"/>
          <w:sz w:val="22"/>
          <w:szCs w:val="22"/>
        </w:rPr>
        <w:t>(</w:t>
      </w:r>
      <w:r>
        <w:rPr>
          <w:rFonts w:eastAsia="Times New Roman" w:cs="Times New Roman" w:ascii="Times New Roman" w:hAnsi="Times New Roman"/>
          <w:b w:val="false"/>
          <w:bCs w:val="false"/>
          <w:color w:val="000000"/>
          <w:kern w:val="0"/>
          <w:sz w:val="22"/>
          <w:szCs w:val="22"/>
          <w:highlight w:val="lightGray"/>
          <w:lang w:val="it-IT" w:eastAsia="it-IT" w:bidi="ar-SA"/>
        </w:rPr>
        <w:t>_________</w:t>
      </w:r>
      <w:r>
        <w:rPr>
          <w:rFonts w:ascii="Times New Roman" w:hAnsi="Times New Roman"/>
          <w:color w:val="000000"/>
          <w:sz w:val="22"/>
          <w:szCs w:val="22"/>
        </w:rPr>
        <w:t>) il giorno</w:t>
      </w:r>
      <w:r>
        <w:rPr>
          <w:rFonts w:ascii="Times New Roman" w:hAnsi="Times New Roman"/>
          <w:b w:val="false"/>
          <w:bCs w:val="false"/>
          <w:color w:val="000000"/>
          <w:sz w:val="22"/>
          <w:szCs w:val="22"/>
          <w:highlight w:val="lightGray"/>
        </w:rPr>
        <w:t>_________</w:t>
      </w:r>
      <w:r>
        <w:rPr>
          <w:rFonts w:ascii="Times New Roman" w:hAnsi="Times New Roman"/>
          <w:color w:val="000000"/>
          <w:sz w:val="22"/>
          <w:szCs w:val="22"/>
        </w:rPr>
        <w:t xml:space="preserve"> (</w:t>
      </w:r>
      <w:r>
        <w:rPr>
          <w:rFonts w:ascii="Times New Roman" w:hAnsi="Times New Roman"/>
          <w:b w:val="false"/>
          <w:bCs w:val="false"/>
          <w:color w:val="000000"/>
          <w:sz w:val="22"/>
          <w:szCs w:val="22"/>
          <w:highlight w:val="lightGray"/>
        </w:rPr>
        <w:t>_________</w:t>
      </w:r>
      <w:r>
        <w:rPr>
          <w:rFonts w:ascii="Times New Roman" w:hAnsi="Times New Roman"/>
          <w:color w:val="000000"/>
          <w:sz w:val="22"/>
          <w:szCs w:val="22"/>
        </w:rPr>
        <w:t>) del mese di _________</w:t>
      </w:r>
      <w:r>
        <w:rPr>
          <w:rFonts w:ascii="Times New Roman" w:hAnsi="Times New Roman"/>
          <w:sz w:val="22"/>
          <w:szCs w:val="22"/>
        </w:rPr>
        <w:t xml:space="preserve"> avanti a me _________, in qualità di Segretario generale del Comune di Castenaso, autorizzato a rogare gli atti nella forma pubblica amministrativa nell’interesse del Comune ai sensi dell’art. 97, comma 4, lett. c) del D. Lgs. 18 agosto 2000 n. 267, si sono presentati e regolarmente costituiti </w:t>
      </w:r>
    </w:p>
    <w:p>
      <w:pPr>
        <w:pStyle w:val="Normal"/>
        <w:numPr>
          <w:ilvl w:val="0"/>
          <w:numId w:val="2"/>
        </w:numPr>
        <w:tabs>
          <w:tab w:val="left" w:pos="720" w:leader="none"/>
        </w:tabs>
        <w:spacing w:lineRule="exact" w:line="482" w:before="0" w:after="0"/>
        <w:ind w:left="0" w:right="0" w:hanging="0"/>
        <w:contextualSpacing/>
        <w:jc w:val="both"/>
        <w:textAlignment w:val="center"/>
        <w:rPr>
          <w:rFonts w:ascii="Times New Roman" w:hAnsi="Times New Roman"/>
          <w:sz w:val="22"/>
          <w:szCs w:val="22"/>
        </w:rPr>
      </w:pPr>
      <w:r>
        <w:rPr>
          <w:rFonts w:ascii="Times New Roman" w:hAnsi="Times New Roman"/>
          <w:sz w:val="22"/>
          <w:szCs w:val="22"/>
        </w:rPr>
        <w:t>l’Ing. _________, nata a _________ (</w:t>
      </w:r>
      <w:r>
        <w:rPr>
          <w:rFonts w:eastAsia="Times New Roman" w:cs="Times New Roman" w:ascii="Times New Roman" w:hAnsi="Times New Roman"/>
          <w:color w:val="000000"/>
          <w:kern w:val="0"/>
          <w:sz w:val="22"/>
          <w:szCs w:val="22"/>
          <w:lang w:val="it-IT" w:eastAsia="it-IT" w:bidi="ar-SA"/>
        </w:rPr>
        <w:t>_________</w:t>
      </w:r>
      <w:r>
        <w:rPr>
          <w:rFonts w:ascii="Times New Roman" w:hAnsi="Times New Roman"/>
          <w:sz w:val="22"/>
          <w:szCs w:val="22"/>
        </w:rPr>
        <w:t>) il _________, che dichiara di intervenire nel presente atto non in proprio, ma esclusivamente in nome, per conto e nell’interesse del Comune di Castenaso, con sede a Castenaso (BO), Piazza Bassi n. 1,Codice fiscale</w:t>
        <w:tab/>
        <w:t>01065340372Partita Iva</w:t>
        <w:tab/>
        <w:t>00531431203 , che rappresenta nella sua qualità di Responsabile del</w:t>
      </w:r>
      <w:r>
        <w:rPr>
          <w:rFonts w:eastAsia="Times New Roman" w:cs="Times New Roman" w:ascii="Times New Roman" w:hAnsi="Times New Roman"/>
          <w:color w:val="00000A"/>
          <w:kern w:val="0"/>
          <w:sz w:val="22"/>
          <w:szCs w:val="22"/>
          <w:lang w:val="it-IT" w:eastAsia="it-IT" w:bidi="ar-SA"/>
        </w:rPr>
        <w:t xml:space="preserve"> Settore _________ (atti di nomina del Sindaco _________), de</w:t>
      </w:r>
      <w:r>
        <w:rPr>
          <w:rFonts w:ascii="Times New Roman" w:hAnsi="Times New Roman"/>
          <w:sz w:val="22"/>
          <w:szCs w:val="22"/>
        </w:rPr>
        <w:t xml:space="preserve">nominato di seguito nel presente atto semplicemente </w:t>
      </w:r>
      <w:r>
        <w:rPr>
          <w:rFonts w:ascii="Times New Roman" w:hAnsi="Times New Roman"/>
          <w:b/>
          <w:sz w:val="22"/>
          <w:szCs w:val="22"/>
        </w:rPr>
        <w:t>“Comune”</w:t>
      </w:r>
      <w:r>
        <w:rPr>
          <w:rFonts w:ascii="Times New Roman" w:hAnsi="Times New Roman"/>
          <w:sz w:val="22"/>
          <w:szCs w:val="22"/>
        </w:rPr>
        <w:t>, e</w:t>
      </w:r>
    </w:p>
    <w:p>
      <w:pPr>
        <w:pStyle w:val="Normal"/>
        <w:numPr>
          <w:ilvl w:val="0"/>
          <w:numId w:val="2"/>
        </w:numPr>
        <w:tabs>
          <w:tab w:val="clear" w:pos="720"/>
          <w:tab w:val="left" w:pos="395" w:leader="none"/>
        </w:tabs>
        <w:spacing w:lineRule="exact" w:line="482" w:before="0" w:after="0"/>
        <w:ind w:left="0" w:right="0" w:hanging="0"/>
        <w:contextualSpacing/>
        <w:jc w:val="both"/>
        <w:rPr>
          <w:rFonts w:ascii="Times New Roman" w:hAnsi="Times New Roman"/>
          <w:sz w:val="22"/>
          <w:szCs w:val="22"/>
        </w:rPr>
      </w:pPr>
      <w:r>
        <w:rPr>
          <w:rFonts w:ascii="Times New Roman" w:hAnsi="Times New Roman"/>
          <w:b w:val="false"/>
          <w:bCs w:val="false"/>
          <w:sz w:val="22"/>
          <w:szCs w:val="22"/>
        </w:rPr>
        <w:t>il Sig. _________</w:t>
      </w:r>
      <w:r>
        <w:rPr>
          <w:rFonts w:ascii="Times New Roman" w:hAnsi="Times New Roman"/>
          <w:sz w:val="22"/>
          <w:szCs w:val="22"/>
        </w:rPr>
        <w:t xml:space="preserve"> nato a _________</w:t>
      </w:r>
      <w:r>
        <w:rPr>
          <w:rFonts w:ascii="Times New Roman" w:hAnsi="Times New Roman"/>
          <w:color w:val="000000"/>
          <w:sz w:val="22"/>
          <w:szCs w:val="22"/>
        </w:rPr>
        <w:t xml:space="preserve"> (</w:t>
      </w:r>
      <w:r>
        <w:rPr>
          <w:rFonts w:eastAsia="Times New Roman" w:cs="Times New Roman" w:ascii="Times New Roman" w:hAnsi="Times New Roman"/>
          <w:b w:val="false"/>
          <w:bCs w:val="false"/>
          <w:color w:val="000000"/>
          <w:kern w:val="0"/>
          <w:sz w:val="22"/>
          <w:szCs w:val="22"/>
          <w:lang w:val="it-IT" w:eastAsia="it-IT" w:bidi="ar-SA"/>
        </w:rPr>
        <w:t>_________</w:t>
      </w:r>
      <w:r>
        <w:rPr>
          <w:rFonts w:ascii="Times New Roman" w:hAnsi="Times New Roman"/>
          <w:color w:val="000000"/>
          <w:sz w:val="22"/>
          <w:szCs w:val="22"/>
        </w:rPr>
        <w:t>)</w:t>
      </w:r>
      <w:r>
        <w:rPr>
          <w:rFonts w:ascii="Times New Roman" w:hAnsi="Times New Roman"/>
          <w:sz w:val="22"/>
          <w:szCs w:val="22"/>
        </w:rPr>
        <w:t xml:space="preserve"> il </w:t>
      </w:r>
      <w:r>
        <w:rPr>
          <w:rFonts w:eastAsia="Times New Roman" w:cs="Times New Roman" w:ascii="Times New Roman" w:hAnsi="Times New Roman"/>
          <w:b w:val="false"/>
          <w:bCs w:val="false"/>
          <w:color w:val="000000"/>
          <w:kern w:val="0"/>
          <w:sz w:val="22"/>
          <w:szCs w:val="22"/>
          <w:lang w:val="it-IT" w:eastAsia="it-IT" w:bidi="ar-SA"/>
        </w:rPr>
        <w:t>_________</w:t>
      </w:r>
      <w:r>
        <w:rPr>
          <w:rFonts w:ascii="Times New Roman" w:hAnsi="Times New Roman"/>
          <w:sz w:val="22"/>
          <w:szCs w:val="22"/>
        </w:rPr>
        <w:t>, il quale interviene nel presente atto per conto dell’operatore economico</w:t>
      </w:r>
      <w:r>
        <w:rPr>
          <w:rFonts w:ascii="Times New Roman" w:hAnsi="Times New Roman"/>
          <w:b w:val="false"/>
          <w:bCs w:val="false"/>
          <w:sz w:val="22"/>
          <w:szCs w:val="22"/>
        </w:rPr>
        <w:t xml:space="preserve"> _________</w:t>
      </w:r>
      <w:r>
        <w:rPr>
          <w:rFonts w:ascii="Times New Roman" w:hAnsi="Times New Roman"/>
          <w:sz w:val="22"/>
          <w:szCs w:val="22"/>
        </w:rPr>
        <w:t xml:space="preserve"> con sede a _________, Via</w:t>
      </w:r>
      <w:r>
        <w:rPr>
          <w:rFonts w:ascii="Times New Roman" w:hAnsi="Times New Roman"/>
          <w:b w:val="false"/>
          <w:bCs w:val="false"/>
          <w:sz w:val="22"/>
          <w:szCs w:val="22"/>
        </w:rPr>
        <w:t xml:space="preserve"> _________</w:t>
      </w:r>
      <w:r>
        <w:rPr>
          <w:rFonts w:ascii="Times New Roman" w:hAnsi="Times New Roman"/>
          <w:sz w:val="22"/>
          <w:szCs w:val="22"/>
        </w:rPr>
        <w:t xml:space="preserve"> n. _________ – P.I./C.F. </w:t>
      </w:r>
      <w:r>
        <w:rPr>
          <w:rFonts w:ascii="Times New Roman" w:hAnsi="Times New Roman"/>
          <w:b w:val="false"/>
          <w:bCs w:val="false"/>
          <w:sz w:val="22"/>
          <w:szCs w:val="22"/>
        </w:rPr>
        <w:t>_________</w:t>
      </w:r>
      <w:r>
        <w:rPr>
          <w:rFonts w:ascii="Times New Roman" w:hAnsi="Times New Roman"/>
          <w:sz w:val="22"/>
          <w:szCs w:val="22"/>
        </w:rPr>
        <w:t xml:space="preserve">, e autorizzato a sottoscrivere il presente atto in qualità di _________ come risulta da visura camerale conservata agli atti del Comune e denominato di seguito nel presente atto semplicemente </w:t>
      </w:r>
      <w:r>
        <w:rPr>
          <w:rFonts w:ascii="Times New Roman" w:hAnsi="Times New Roman"/>
          <w:b/>
          <w:bCs/>
          <w:sz w:val="22"/>
          <w:szCs w:val="22"/>
        </w:rPr>
        <w:t>“Appaltatore”.</w:t>
      </w:r>
    </w:p>
    <w:p>
      <w:pPr>
        <w:pStyle w:val="Normal"/>
        <w:tabs>
          <w:tab w:val="left" w:pos="720" w:leader="none"/>
        </w:tabs>
        <w:bidi w:val="0"/>
        <w:spacing w:lineRule="exact" w:line="482" w:before="0" w:after="0"/>
        <w:ind w:left="0" w:right="0" w:hanging="0"/>
        <w:contextualSpacing/>
        <w:jc w:val="both"/>
        <w:textAlignment w:val="center"/>
        <w:rPr>
          <w:rFonts w:ascii="Times New Roman" w:hAnsi="Times New Roman"/>
          <w:sz w:val="22"/>
          <w:szCs w:val="22"/>
        </w:rPr>
      </w:pPr>
      <w:r>
        <w:rPr>
          <w:rFonts w:ascii="Times New Roman" w:hAnsi="Times New Roman"/>
          <w:sz w:val="22"/>
          <w:szCs w:val="22"/>
        </w:rPr>
        <w:t>I predetti comparenti, della cui identità personale e capacità giuridica sono personalmente certo, rinunciano con il mio consenso all’assistenza di testimoni, in conformità al disposto dell’art. 48 della Legge Notarile.</w:t>
      </w:r>
    </w:p>
    <w:p>
      <w:pPr>
        <w:pStyle w:val="Normal"/>
        <w:bidi w:val="0"/>
        <w:spacing w:lineRule="exact" w:line="482" w:before="0" w:after="0"/>
        <w:contextualSpacing/>
        <w:jc w:val="center"/>
        <w:rPr>
          <w:rFonts w:ascii="Times New Roman" w:hAnsi="Times New Roman"/>
          <w:position w:val="0"/>
          <w:sz w:val="24"/>
          <w:sz w:val="22"/>
          <w:szCs w:val="22"/>
          <w:vertAlign w:val="baseline"/>
        </w:rPr>
      </w:pPr>
      <w:r>
        <w:rPr>
          <w:rFonts w:ascii="Times New Roman" w:hAnsi="Times New Roman"/>
          <w:position w:val="0"/>
          <w:sz w:val="22"/>
          <w:sz w:val="22"/>
          <w:szCs w:val="22"/>
          <w:vertAlign w:val="baseline"/>
        </w:rPr>
        <w:t>PREMESSO CHE:</w:t>
      </w:r>
    </w:p>
    <w:p>
      <w:pPr>
        <w:pStyle w:val="Normal"/>
        <w:widowControl w:val="false"/>
        <w:numPr>
          <w:ilvl w:val="0"/>
          <w:numId w:val="1"/>
        </w:numPr>
        <w:tabs>
          <w:tab w:val="clear" w:pos="720"/>
          <w:tab w:val="left" w:pos="450" w:leader="none"/>
        </w:tabs>
        <w:overflowPunct w:val="false"/>
        <w:bidi w:val="0"/>
        <w:spacing w:lineRule="exact" w:line="482" w:before="0" w:after="0"/>
        <w:ind w:left="454" w:right="0" w:hanging="340"/>
        <w:contextualSpacing/>
        <w:jc w:val="both"/>
        <w:textAlignment w:val="baseline"/>
        <w:rPr>
          <w:rFonts w:ascii="Times New Roman" w:hAnsi="Times New Roman"/>
          <w:position w:val="0"/>
          <w:sz w:val="24"/>
          <w:sz w:val="22"/>
          <w:szCs w:val="22"/>
          <w:vertAlign w:val="baseline"/>
        </w:rPr>
      </w:pPr>
      <w:r>
        <w:rPr>
          <w:rFonts w:ascii="Times New Roman" w:hAnsi="Times New Roman"/>
          <w:position w:val="0"/>
          <w:sz w:val="22"/>
          <w:sz w:val="22"/>
          <w:szCs w:val="22"/>
          <w:vertAlign w:val="baseline"/>
        </w:rPr>
        <w:t>con deliberazione di Giunta comunale n. _________ del _________ è stato approvato lo studio di fattibilità tecnica ed economica relativa all’ “</w:t>
      </w:r>
      <w:r>
        <w:rPr>
          <w:rFonts w:cs="Arial Narrow" w:ascii="Times New Roman" w:hAnsi="Times New Roman"/>
          <w:b w:val="false"/>
          <w:bCs w:val="false"/>
          <w:strike w:val="false"/>
          <w:dstrike w:val="false"/>
          <w:position w:val="0"/>
          <w:sz w:val="22"/>
          <w:sz w:val="22"/>
          <w:szCs w:val="22"/>
          <w:vertAlign w:val="baseline"/>
        </w:rPr>
        <w:t xml:space="preserve">Intervento di </w:t>
      </w:r>
      <w:r>
        <w:rPr>
          <w:rFonts w:eastAsia="Times New Roman" w:cs="Arial Narrow" w:ascii="Times New Roman" w:hAnsi="Times New Roman"/>
          <w:b w:val="false"/>
          <w:bCs w:val="false"/>
          <w:strike w:val="false"/>
          <w:dstrike w:val="false"/>
          <w:color w:val="00000A"/>
          <w:kern w:val="2"/>
          <w:position w:val="0"/>
          <w:sz w:val="22"/>
          <w:sz w:val="22"/>
          <w:szCs w:val="22"/>
          <w:vertAlign w:val="baseline"/>
          <w:lang w:val="it-IT" w:eastAsia="zh-CN" w:bidi="ar-SA"/>
        </w:rPr>
        <w:t>_________</w:t>
      </w:r>
      <w:r>
        <w:rPr>
          <w:rFonts w:ascii="Times New Roman" w:hAnsi="Times New Roman"/>
          <w:b w:val="false"/>
          <w:bCs w:val="false"/>
          <w:position w:val="0"/>
          <w:sz w:val="22"/>
          <w:sz w:val="22"/>
          <w:szCs w:val="22"/>
          <w:vertAlign w:val="baseline"/>
        </w:rPr>
        <w:t>”;</w:t>
      </w:r>
    </w:p>
    <w:p>
      <w:pPr>
        <w:pStyle w:val="Normal"/>
        <w:widowControl w:val="false"/>
        <w:numPr>
          <w:ilvl w:val="0"/>
          <w:numId w:val="1"/>
        </w:numPr>
        <w:tabs>
          <w:tab w:val="clear" w:pos="720"/>
          <w:tab w:val="left" w:pos="450" w:leader="none"/>
        </w:tabs>
        <w:overflowPunct w:val="false"/>
        <w:bidi w:val="0"/>
        <w:spacing w:lineRule="exact" w:line="482" w:before="0" w:after="0"/>
        <w:ind w:left="454" w:right="0" w:hanging="340"/>
        <w:contextualSpacing/>
        <w:jc w:val="both"/>
        <w:textAlignment w:val="baseline"/>
        <w:rPr>
          <w:rFonts w:ascii="Times New Roman" w:hAnsi="Times New Roman"/>
          <w:position w:val="0"/>
          <w:sz w:val="24"/>
          <w:sz w:val="22"/>
          <w:szCs w:val="22"/>
          <w:vertAlign w:val="baseline"/>
        </w:rPr>
      </w:pPr>
      <w:r>
        <w:rPr>
          <w:rFonts w:ascii="Times New Roman" w:hAnsi="Times New Roman"/>
          <w:position w:val="0"/>
          <w:sz w:val="22"/>
          <w:sz w:val="22"/>
          <w:szCs w:val="22"/>
          <w:vertAlign w:val="baseline"/>
        </w:rPr>
        <w:t xml:space="preserve">con deliberazione di Giunta comunale n. </w:t>
      </w:r>
      <w:r>
        <w:rPr>
          <w:rFonts w:eastAsia="Times New Roman" w:cs="Times New Roman" w:ascii="Times New Roman" w:hAnsi="Times New Roman"/>
          <w:b w:val="false"/>
          <w:bCs w:val="false"/>
          <w:color w:val="000000"/>
          <w:kern w:val="0"/>
          <w:position w:val="0"/>
          <w:sz w:val="22"/>
          <w:sz w:val="22"/>
          <w:szCs w:val="22"/>
          <w:vertAlign w:val="baseline"/>
          <w:lang w:val="it-IT" w:eastAsia="it-IT" w:bidi="ar-SA"/>
        </w:rPr>
        <w:t>_________</w:t>
      </w:r>
      <w:r>
        <w:rPr>
          <w:rFonts w:ascii="Times New Roman" w:hAnsi="Times New Roman"/>
          <w:position w:val="0"/>
          <w:sz w:val="22"/>
          <w:sz w:val="22"/>
          <w:szCs w:val="22"/>
          <w:vertAlign w:val="baseline"/>
        </w:rPr>
        <w:t xml:space="preserve"> del </w:t>
      </w:r>
      <w:r>
        <w:rPr>
          <w:rFonts w:eastAsia="Times New Roman" w:cs="Times New Roman" w:ascii="Times New Roman" w:hAnsi="Times New Roman"/>
          <w:color w:val="00000A"/>
          <w:kern w:val="0"/>
          <w:position w:val="0"/>
          <w:sz w:val="22"/>
          <w:sz w:val="22"/>
          <w:szCs w:val="22"/>
          <w:vertAlign w:val="baseline"/>
          <w:lang w:val="it-IT" w:eastAsia="it-IT" w:bidi="ar-SA"/>
        </w:rPr>
        <w:t>_________</w:t>
      </w:r>
      <w:r>
        <w:rPr>
          <w:rFonts w:ascii="Times New Roman" w:hAnsi="Times New Roman"/>
          <w:color w:val="000000"/>
          <w:position w:val="0"/>
          <w:sz w:val="22"/>
          <w:sz w:val="22"/>
          <w:szCs w:val="22"/>
          <w:vertAlign w:val="baseline"/>
        </w:rPr>
        <w:t xml:space="preserve"> </w:t>
      </w:r>
      <w:r>
        <w:rPr>
          <w:rFonts w:ascii="Times New Roman" w:hAnsi="Times New Roman"/>
          <w:position w:val="0"/>
          <w:sz w:val="22"/>
          <w:sz w:val="22"/>
          <w:szCs w:val="22"/>
          <w:vertAlign w:val="baseline"/>
        </w:rPr>
        <w:t xml:space="preserve">è stato approvato in linea tecnica il progetto esecutivo relativo </w:t>
      </w:r>
      <w:r>
        <w:rPr>
          <w:rFonts w:eastAsia="Times New Roman" w:cs="Times New Roman" w:ascii="Times New Roman" w:hAnsi="Times New Roman"/>
          <w:color w:val="000000"/>
          <w:position w:val="0"/>
          <w:sz w:val="22"/>
          <w:sz w:val="22"/>
          <w:szCs w:val="22"/>
          <w:vertAlign w:val="baseline"/>
          <w:lang w:val="it-IT" w:bidi="ar-SA"/>
        </w:rPr>
        <w:t>all’ “</w:t>
      </w:r>
      <w:r>
        <w:rPr>
          <w:rFonts w:eastAsia="Times New Roman" w:cs="Arial Narrow" w:ascii="Times New Roman" w:hAnsi="Times New Roman"/>
          <w:b w:val="false"/>
          <w:bCs w:val="false"/>
          <w:strike w:val="false"/>
          <w:dstrike w:val="false"/>
          <w:color w:val="000000"/>
          <w:position w:val="0"/>
          <w:sz w:val="22"/>
          <w:sz w:val="22"/>
          <w:szCs w:val="22"/>
          <w:vertAlign w:val="baseline"/>
          <w:lang w:val="it-IT" w:bidi="ar-SA"/>
        </w:rPr>
        <w:t xml:space="preserve">Intervento di </w:t>
      </w:r>
      <w:r>
        <w:rPr>
          <w:rFonts w:eastAsia="Times New Roman" w:cs="Arial Narrow" w:ascii="Times New Roman" w:hAnsi="Times New Roman"/>
          <w:b w:val="false"/>
          <w:bCs w:val="false"/>
          <w:strike w:val="false"/>
          <w:dstrike w:val="false"/>
          <w:color w:val="00000A"/>
          <w:kern w:val="2"/>
          <w:position w:val="0"/>
          <w:sz w:val="22"/>
          <w:sz w:val="22"/>
          <w:szCs w:val="22"/>
          <w:vertAlign w:val="baseline"/>
          <w:lang w:val="it-IT" w:eastAsia="zh-CN" w:bidi="ar-SA"/>
        </w:rPr>
        <w:t>_________</w:t>
      </w:r>
      <w:r>
        <w:rPr>
          <w:rFonts w:eastAsia="Times New Roman" w:cs="Times New Roman" w:ascii="Times New Roman" w:hAnsi="Times New Roman"/>
          <w:b w:val="false"/>
          <w:bCs w:val="false"/>
          <w:color w:val="000000"/>
          <w:position w:val="0"/>
          <w:sz w:val="22"/>
          <w:sz w:val="22"/>
          <w:szCs w:val="22"/>
          <w:vertAlign w:val="baseline"/>
          <w:lang w:val="it-IT" w:bidi="ar-SA"/>
        </w:rPr>
        <w:t>”</w:t>
      </w:r>
      <w:r>
        <w:rPr>
          <w:rFonts w:ascii="Times New Roman" w:hAnsi="Times New Roman"/>
          <w:b w:val="false"/>
          <w:bCs w:val="false"/>
          <w:position w:val="0"/>
          <w:sz w:val="22"/>
          <w:sz w:val="22"/>
          <w:szCs w:val="22"/>
          <w:vertAlign w:val="baseline"/>
        </w:rPr>
        <w:t xml:space="preserve"> per l’importo complessivo di € </w:t>
      </w:r>
      <w:r>
        <w:rPr>
          <w:rFonts w:eastAsia="Times New Roman" w:cs="Times New Roman" w:ascii="Times New Roman" w:hAnsi="Times New Roman"/>
          <w:b w:val="false"/>
          <w:bCs w:val="false"/>
          <w:color w:val="000000"/>
          <w:kern w:val="0"/>
          <w:position w:val="0"/>
          <w:sz w:val="22"/>
          <w:sz w:val="22"/>
          <w:szCs w:val="22"/>
          <w:vertAlign w:val="baseline"/>
          <w:lang w:val="it-IT" w:eastAsia="it-IT" w:bidi="ar-SA"/>
        </w:rPr>
        <w:t>_________</w:t>
      </w:r>
      <w:r>
        <w:rPr>
          <w:rFonts w:eastAsia="Times New Roman" w:cs="Times New Roman" w:ascii="Times New Roman" w:hAnsi="Times New Roman"/>
          <w:b w:val="false"/>
          <w:bCs w:val="false"/>
          <w:color w:val="000000"/>
          <w:position w:val="0"/>
          <w:sz w:val="22"/>
          <w:sz w:val="22"/>
          <w:szCs w:val="22"/>
          <w:vertAlign w:val="baseline"/>
          <w:lang w:val="it-IT" w:bidi="ar-SA"/>
        </w:rPr>
        <w:t xml:space="preserve"> </w:t>
      </w:r>
      <w:r>
        <w:rPr>
          <w:rFonts w:ascii="Times New Roman" w:hAnsi="Times New Roman"/>
          <w:b w:val="false"/>
          <w:bCs w:val="false"/>
          <w:position w:val="0"/>
          <w:sz w:val="22"/>
          <w:sz w:val="22"/>
          <w:szCs w:val="22"/>
          <w:vertAlign w:val="baseline"/>
        </w:rPr>
        <w:t xml:space="preserve">IVA compresa (di cui € _________ per lavori soggetti a ribasso, € </w:t>
      </w:r>
      <w:r>
        <w:rPr>
          <w:rFonts w:eastAsia="Times New Roman" w:cs="Times New Roman" w:ascii="Times New Roman" w:hAnsi="Times New Roman"/>
          <w:b w:val="false"/>
          <w:bCs w:val="false"/>
          <w:color w:val="000000"/>
          <w:kern w:val="0"/>
          <w:position w:val="0"/>
          <w:sz w:val="22"/>
          <w:sz w:val="22"/>
          <w:szCs w:val="22"/>
          <w:vertAlign w:val="baseline"/>
          <w:lang w:val="it-IT" w:eastAsia="it-IT" w:bidi="ar-SA"/>
        </w:rPr>
        <w:t>_________</w:t>
      </w:r>
      <w:r>
        <w:rPr>
          <w:rFonts w:ascii="Times New Roman" w:hAnsi="Times New Roman"/>
          <w:b w:val="false"/>
          <w:bCs w:val="false"/>
          <w:position w:val="0"/>
          <w:sz w:val="22"/>
          <w:sz w:val="22"/>
          <w:szCs w:val="22"/>
          <w:vertAlign w:val="baseline"/>
        </w:rPr>
        <w:t xml:space="preserve"> per oneri della sicurezza non soggetti a </w:t>
      </w:r>
      <w:r>
        <w:rPr>
          <w:rFonts w:eastAsia="Times New Roman" w:cs="Times New Roman" w:ascii="Times New Roman" w:hAnsi="Times New Roman"/>
          <w:b w:val="false"/>
          <w:bCs w:val="false"/>
          <w:color w:val="000000"/>
          <w:position w:val="0"/>
          <w:sz w:val="22"/>
          <w:sz w:val="22"/>
          <w:szCs w:val="22"/>
          <w:vertAlign w:val="baseline"/>
          <w:lang w:val="it-IT" w:bidi="ar-SA"/>
        </w:rPr>
        <w:t xml:space="preserve">ribasso ed € </w:t>
      </w:r>
      <w:r>
        <w:rPr>
          <w:rFonts w:eastAsia="Times New Roman" w:cs="Times New Roman" w:ascii="Times New Roman" w:hAnsi="Times New Roman"/>
          <w:b w:val="false"/>
          <w:bCs w:val="false"/>
          <w:color w:val="000000"/>
          <w:kern w:val="0"/>
          <w:position w:val="0"/>
          <w:sz w:val="22"/>
          <w:sz w:val="22"/>
          <w:szCs w:val="22"/>
          <w:vertAlign w:val="baseline"/>
          <w:lang w:val="it-IT" w:eastAsia="it-IT" w:bidi="ar-SA"/>
        </w:rPr>
        <w:t>_________</w:t>
      </w:r>
      <w:r>
        <w:rPr>
          <w:rFonts w:eastAsia="Times New Roman" w:cs="Times New Roman" w:ascii="Times New Roman" w:hAnsi="Times New Roman"/>
          <w:b w:val="false"/>
          <w:bCs w:val="false"/>
          <w:color w:val="000000"/>
          <w:position w:val="0"/>
          <w:sz w:val="22"/>
          <w:sz w:val="22"/>
          <w:szCs w:val="22"/>
          <w:vertAlign w:val="baseline"/>
          <w:lang w:val="it-IT" w:bidi="ar-SA"/>
        </w:rPr>
        <w:t xml:space="preserve"> p</w:t>
      </w:r>
      <w:r>
        <w:rPr>
          <w:rFonts w:eastAsia="Times New Roman" w:cs="Times New Roman" w:ascii="Times New Roman" w:hAnsi="Times New Roman"/>
          <w:color w:val="000000"/>
          <w:position w:val="0"/>
          <w:sz w:val="22"/>
          <w:sz w:val="22"/>
          <w:szCs w:val="22"/>
          <w:vertAlign w:val="baseline"/>
          <w:lang w:val="it-IT" w:bidi="ar-SA"/>
        </w:rPr>
        <w:t>er somme a disposizione);</w:t>
      </w:r>
    </w:p>
    <w:p>
      <w:pPr>
        <w:pStyle w:val="Normal"/>
        <w:widowControl w:val="false"/>
        <w:numPr>
          <w:ilvl w:val="0"/>
          <w:numId w:val="1"/>
        </w:numPr>
        <w:tabs>
          <w:tab w:val="clear" w:pos="720"/>
          <w:tab w:val="left" w:pos="450" w:leader="none"/>
        </w:tabs>
        <w:overflowPunct w:val="false"/>
        <w:bidi w:val="0"/>
        <w:spacing w:lineRule="exact" w:line="482" w:before="0" w:after="0"/>
        <w:ind w:left="454" w:right="0" w:hanging="340"/>
        <w:contextualSpacing/>
        <w:jc w:val="both"/>
        <w:textAlignment w:val="baseline"/>
        <w:rPr>
          <w:rFonts w:ascii="Times New Roman" w:hAnsi="Times New Roman"/>
          <w:position w:val="0"/>
          <w:sz w:val="24"/>
          <w:sz w:val="22"/>
          <w:szCs w:val="22"/>
          <w:vertAlign w:val="baseline"/>
        </w:rPr>
      </w:pPr>
      <w:r>
        <w:rPr>
          <w:rFonts w:eastAsia="Times New Roman" w:cs="Times New Roman" w:ascii="Times New Roman" w:hAnsi="Times New Roman"/>
          <w:color w:val="000000"/>
          <w:position w:val="0"/>
          <w:sz w:val="22"/>
          <w:sz w:val="22"/>
          <w:szCs w:val="22"/>
          <w:vertAlign w:val="baseline"/>
          <w:lang w:val="it-IT" w:bidi="ar-SA"/>
        </w:rPr>
        <w:t xml:space="preserve">con determinazione a contrarre n. </w:t>
      </w:r>
      <w:r>
        <w:rPr>
          <w:rFonts w:eastAsia="Times New Roman" w:cs="Times New Roman" w:ascii="Times New Roman" w:hAnsi="Times New Roman"/>
          <w:b w:val="false"/>
          <w:bCs w:val="false"/>
          <w:color w:val="000000"/>
          <w:kern w:val="0"/>
          <w:position w:val="0"/>
          <w:sz w:val="22"/>
          <w:sz w:val="22"/>
          <w:szCs w:val="22"/>
          <w:vertAlign w:val="baseline"/>
          <w:lang w:val="it-IT" w:eastAsia="it-IT" w:bidi="ar-SA"/>
        </w:rPr>
        <w:t>_________</w:t>
      </w:r>
      <w:r>
        <w:rPr>
          <w:rFonts w:eastAsia="Times New Roman" w:cs="Times New Roman" w:ascii="Times New Roman" w:hAnsi="Times New Roman"/>
          <w:b w:val="false"/>
          <w:bCs w:val="false"/>
          <w:color w:val="000000"/>
          <w:position w:val="0"/>
          <w:sz w:val="22"/>
          <w:sz w:val="22"/>
          <w:szCs w:val="22"/>
          <w:vertAlign w:val="baseline"/>
          <w:lang w:val="it-IT" w:bidi="ar-SA"/>
        </w:rPr>
        <w:t xml:space="preserve"> del </w:t>
      </w:r>
      <w:r>
        <w:rPr>
          <w:rFonts w:eastAsia="Times New Roman" w:cs="Times New Roman" w:ascii="Times New Roman" w:hAnsi="Times New Roman"/>
          <w:b w:val="false"/>
          <w:bCs w:val="false"/>
          <w:color w:val="000000"/>
          <w:kern w:val="0"/>
          <w:position w:val="0"/>
          <w:sz w:val="22"/>
          <w:sz w:val="22"/>
          <w:szCs w:val="22"/>
          <w:vertAlign w:val="baseline"/>
          <w:lang w:val="it-IT" w:eastAsia="it-IT" w:bidi="ar-SA"/>
        </w:rPr>
        <w:t>_________</w:t>
      </w:r>
      <w:r>
        <w:rPr>
          <w:rFonts w:eastAsia="Times New Roman" w:cs="Times New Roman" w:ascii="Times New Roman" w:hAnsi="Times New Roman"/>
          <w:color w:val="000000"/>
          <w:position w:val="0"/>
          <w:sz w:val="22"/>
          <w:sz w:val="22"/>
          <w:szCs w:val="22"/>
          <w:vertAlign w:val="baseline"/>
          <w:lang w:val="it-IT" w:bidi="ar-SA"/>
        </w:rPr>
        <w:t xml:space="preserve"> s</w:t>
      </w:r>
      <w:r>
        <w:rPr>
          <w:rFonts w:eastAsia="Times New Roman" w:cs="Times New Roman" w:ascii="Times New Roman" w:hAnsi="Times New Roman"/>
          <w:color w:val="00000A"/>
          <w:position w:val="0"/>
          <w:sz w:val="22"/>
          <w:sz w:val="22"/>
          <w:szCs w:val="22"/>
          <w:vertAlign w:val="baseline"/>
          <w:lang w:val="it-IT" w:bidi="ar-SA"/>
        </w:rPr>
        <w:t>i è stabilito di procedere, secondo quanto disposto dall’art. 48, comma 3, del D.L. n. 77/2021, convertito dalla Legge n. 108/2021, all’affidamento dei lavori in oggetto ai sensi dell’art. 63 commi 2 lett. c) e 6 del D. Lgs. n. 50/2016 ovvero mediante procedura negoziata previa consultazione di _________</w:t>
      </w:r>
      <w:r>
        <w:rPr>
          <w:rFonts w:eastAsia="Times New Roman" w:cs="Times New Roman" w:ascii="Times New Roman" w:hAnsi="Times New Roman"/>
          <w:b w:val="false"/>
          <w:bCs w:val="false"/>
          <w:color w:val="000000"/>
          <w:kern w:val="0"/>
          <w:position w:val="0"/>
          <w:sz w:val="22"/>
          <w:sz w:val="22"/>
          <w:szCs w:val="22"/>
          <w:vertAlign w:val="baseline"/>
          <w:lang w:val="it-IT" w:eastAsia="it-IT" w:bidi="ar-SA"/>
        </w:rPr>
        <w:t xml:space="preserve"> </w:t>
      </w:r>
      <w:r>
        <w:rPr>
          <w:rFonts w:eastAsia="Times New Roman" w:cs="Times New Roman" w:ascii="Times New Roman" w:hAnsi="Times New Roman"/>
          <w:color w:val="000000"/>
          <w:position w:val="0"/>
          <w:sz w:val="22"/>
          <w:sz w:val="22"/>
          <w:szCs w:val="22"/>
          <w:vertAlign w:val="baseline"/>
          <w:lang w:val="it-IT" w:bidi="ar-SA"/>
        </w:rPr>
        <w:t>ope</w:t>
      </w:r>
      <w:r>
        <w:rPr>
          <w:rFonts w:eastAsia="Times New Roman" w:cs="Times New Roman" w:ascii="Times New Roman" w:hAnsi="Times New Roman"/>
          <w:color w:val="00000A"/>
          <w:position w:val="0"/>
          <w:sz w:val="22"/>
          <w:sz w:val="22"/>
          <w:szCs w:val="22"/>
          <w:vertAlign w:val="baseline"/>
          <w:lang w:val="it-IT" w:bidi="ar-SA"/>
        </w:rPr>
        <w:t xml:space="preserve">ratori economici con aggiudicazione a favore dell’offerta economicamente più vantaggiosa determinata in base al minor prezzo e si è stabilito che il contratto tra le parti sarà stipulato in forma di </w:t>
      </w:r>
      <w:r>
        <w:rPr>
          <w:rFonts w:eastAsia="Times New Roman" w:cs="Times New Roman" w:ascii="Times New Roman" w:hAnsi="Times New Roman"/>
          <w:color w:val="00000A"/>
          <w:kern w:val="0"/>
          <w:position w:val="0"/>
          <w:sz w:val="22"/>
          <w:sz w:val="22"/>
          <w:szCs w:val="22"/>
          <w:vertAlign w:val="baseline"/>
          <w:lang w:val="it-IT" w:eastAsia="it-IT" w:bidi="ar-SA"/>
        </w:rPr>
        <w:t>atto pubblico</w:t>
      </w:r>
      <w:r>
        <w:rPr>
          <w:rFonts w:eastAsia="Times New Roman" w:cs="Times New Roman" w:ascii="Times New Roman" w:hAnsi="Times New Roman"/>
          <w:color w:val="000000"/>
          <w:position w:val="0"/>
          <w:sz w:val="22"/>
          <w:sz w:val="22"/>
          <w:szCs w:val="22"/>
          <w:vertAlign w:val="baseline"/>
          <w:lang w:val="it-IT" w:bidi="ar-SA"/>
        </w:rPr>
        <w:t xml:space="preserve"> </w:t>
      </w:r>
      <w:r>
        <w:rPr>
          <w:rFonts w:eastAsia="Times New Roman" w:cs="Times New Roman" w:ascii="Times New Roman" w:hAnsi="Times New Roman"/>
          <w:color w:val="00000A"/>
          <w:position w:val="0"/>
          <w:sz w:val="22"/>
          <w:sz w:val="22"/>
          <w:szCs w:val="22"/>
          <w:vertAlign w:val="baseline"/>
          <w:lang w:val="it-IT" w:bidi="ar-SA"/>
        </w:rPr>
        <w:t>e che tutte le spese conseguenti e derivanti dalla stipula dello stesso saranno a carico dell’Appaltatore;</w:t>
      </w:r>
    </w:p>
    <w:p>
      <w:pPr>
        <w:pStyle w:val="Normal"/>
        <w:widowControl w:val="false"/>
        <w:numPr>
          <w:ilvl w:val="0"/>
          <w:numId w:val="1"/>
        </w:numPr>
        <w:tabs>
          <w:tab w:val="clear" w:pos="720"/>
          <w:tab w:val="left" w:pos="450" w:leader="none"/>
        </w:tabs>
        <w:overflowPunct w:val="false"/>
        <w:bidi w:val="0"/>
        <w:spacing w:lineRule="exact" w:line="482" w:before="0" w:after="0"/>
        <w:ind w:left="454" w:right="0" w:hanging="340"/>
        <w:contextualSpacing/>
        <w:jc w:val="both"/>
        <w:textAlignment w:val="baseline"/>
        <w:rPr>
          <w:rFonts w:ascii="Times New Roman" w:hAnsi="Times New Roman"/>
          <w:position w:val="0"/>
          <w:sz w:val="24"/>
          <w:sz w:val="22"/>
          <w:szCs w:val="22"/>
          <w:vertAlign w:val="baseline"/>
        </w:rPr>
      </w:pPr>
      <w:r>
        <w:rPr>
          <w:rFonts w:eastAsia="Times New Roman" w:cs="Times New Roman" w:ascii="Times New Roman" w:hAnsi="Times New Roman"/>
          <w:color w:val="00000A"/>
          <w:position w:val="0"/>
          <w:sz w:val="22"/>
          <w:sz w:val="22"/>
          <w:szCs w:val="22"/>
          <w:vertAlign w:val="baseline"/>
          <w:lang w:val="it-IT" w:bidi="ar-SA"/>
        </w:rPr>
        <w:t>c</w:t>
      </w:r>
      <w:r>
        <w:rPr>
          <w:rFonts w:eastAsia="Times New Roman" w:cs="Times New Roman" w:ascii="Times New Roman" w:hAnsi="Times New Roman"/>
          <w:color w:val="00000A"/>
          <w:position w:val="0"/>
          <w:sz w:val="22"/>
          <w:sz w:val="22"/>
          <w:szCs w:val="22"/>
          <w:highlight w:val="lightGray"/>
          <w:vertAlign w:val="baseline"/>
          <w:lang w:val="it-IT" w:bidi="ar-SA"/>
        </w:rPr>
        <w:t>on medesima determinazione n.</w:t>
      </w:r>
      <w:r>
        <w:rPr>
          <w:rFonts w:eastAsia="Times New Roman" w:cs="Times New Roman" w:ascii="Times New Roman" w:hAnsi="Times New Roman"/>
          <w:color w:val="000000"/>
          <w:position w:val="0"/>
          <w:sz w:val="22"/>
          <w:sz w:val="22"/>
          <w:szCs w:val="22"/>
          <w:highlight w:val="lightGray"/>
          <w:vertAlign w:val="baseline"/>
          <w:lang w:val="it-IT" w:bidi="ar-SA"/>
        </w:rPr>
        <w:t xml:space="preserve"> </w:t>
      </w:r>
      <w:r>
        <w:rPr>
          <w:rFonts w:eastAsia="Times New Roman" w:cs="Times New Roman" w:ascii="Times New Roman" w:hAnsi="Times New Roman"/>
          <w:color w:val="000000"/>
          <w:kern w:val="0"/>
          <w:position w:val="0"/>
          <w:sz w:val="22"/>
          <w:sz w:val="22"/>
          <w:szCs w:val="22"/>
          <w:highlight w:val="lightGray"/>
          <w:vertAlign w:val="baseline"/>
          <w:lang w:val="it-IT" w:eastAsia="it-IT" w:bidi="ar-SA"/>
        </w:rPr>
        <w:t>_________</w:t>
      </w:r>
      <w:r>
        <w:rPr>
          <w:rFonts w:eastAsia="Times New Roman" w:cs="Times New Roman" w:ascii="Times New Roman" w:hAnsi="Times New Roman"/>
          <w:color w:val="000000"/>
          <w:position w:val="0"/>
          <w:sz w:val="22"/>
          <w:sz w:val="22"/>
          <w:szCs w:val="22"/>
          <w:highlight w:val="lightGray"/>
          <w:vertAlign w:val="baseline"/>
          <w:lang w:val="it-IT" w:bidi="ar-SA"/>
        </w:rPr>
        <w:t xml:space="preserve"> si è s</w:t>
      </w:r>
      <w:r>
        <w:rPr>
          <w:rFonts w:eastAsia="Times New Roman" w:cs="Times New Roman" w:ascii="Times New Roman" w:hAnsi="Times New Roman"/>
          <w:color w:val="00000A"/>
          <w:position w:val="0"/>
          <w:sz w:val="22"/>
          <w:sz w:val="22"/>
          <w:szCs w:val="22"/>
          <w:highlight w:val="lightGray"/>
          <w:vertAlign w:val="baseline"/>
          <w:lang w:val="it-IT" w:bidi="ar-SA"/>
        </w:rPr>
        <w:t>tabilito, in relazione agli obblighi assunzionali in materia di pari opportunità e di inclusione lavorativa di confermare la percentuale del 30% relativamente alle assunzioni giovanili e di fissare al 10%, in ragione dello specifico settore di riferimento, le assunzioni femminili</w:t>
      </w:r>
      <w:r>
        <w:rPr>
          <w:rFonts w:eastAsia="Times New Roman" w:cs="Times New Roman" w:ascii="Times New Roman" w:hAnsi="Times New Roman"/>
          <w:color w:val="000000"/>
          <w:position w:val="0"/>
          <w:sz w:val="22"/>
          <w:sz w:val="22"/>
          <w:szCs w:val="22"/>
          <w:highlight w:val="lightGray"/>
          <w:vertAlign w:val="baseline"/>
          <w:lang w:val="it-IT" w:bidi="ar-SA"/>
        </w:rPr>
        <w:t>; EVENTUALE</w:t>
      </w:r>
    </w:p>
    <w:p>
      <w:pPr>
        <w:pStyle w:val="Normal"/>
        <w:widowControl w:val="false"/>
        <w:numPr>
          <w:ilvl w:val="0"/>
          <w:numId w:val="1"/>
        </w:numPr>
        <w:tabs>
          <w:tab w:val="clear" w:pos="720"/>
          <w:tab w:val="left" w:pos="450" w:leader="none"/>
        </w:tabs>
        <w:overflowPunct w:val="false"/>
        <w:bidi w:val="0"/>
        <w:spacing w:lineRule="exact" w:line="482" w:before="0" w:after="0"/>
        <w:ind w:left="454" w:right="0" w:hanging="340"/>
        <w:contextualSpacing/>
        <w:jc w:val="both"/>
        <w:textAlignment w:val="baseline"/>
        <w:rPr>
          <w:rFonts w:ascii="Times New Roman" w:hAnsi="Times New Roman"/>
          <w:position w:val="0"/>
          <w:sz w:val="24"/>
          <w:sz w:val="22"/>
          <w:szCs w:val="22"/>
          <w:vertAlign w:val="baseline"/>
        </w:rPr>
      </w:pPr>
      <w:r>
        <w:rPr>
          <w:rFonts w:eastAsia="Times New Roman" w:cs="Times New Roman" w:ascii="Times New Roman" w:hAnsi="Times New Roman"/>
          <w:color w:val="000000"/>
          <w:kern w:val="0"/>
          <w:position w:val="0"/>
          <w:sz w:val="22"/>
          <w:sz w:val="22"/>
          <w:szCs w:val="22"/>
          <w:vertAlign w:val="baseline"/>
          <w:lang w:val="it-IT" w:eastAsia="it-IT" w:bidi="ar-SA"/>
        </w:rPr>
        <w:t>con determinazione n. _________</w:t>
      </w:r>
      <w:r>
        <w:rPr>
          <w:rFonts w:eastAsia="Times New Roman" w:cs="Times New Roman" w:ascii="Times New Roman" w:hAnsi="Times New Roman"/>
          <w:b w:val="false"/>
          <w:bCs w:val="false"/>
          <w:color w:val="000000"/>
          <w:kern w:val="0"/>
          <w:position w:val="0"/>
          <w:sz w:val="22"/>
          <w:sz w:val="22"/>
          <w:szCs w:val="22"/>
          <w:vertAlign w:val="baseline"/>
          <w:lang w:val="it-IT" w:eastAsia="it-IT" w:bidi="ar-SA"/>
        </w:rPr>
        <w:t xml:space="preserve"> </w:t>
      </w:r>
      <w:r>
        <w:rPr>
          <w:rFonts w:eastAsia="Times New Roman" w:cs="Times New Roman" w:ascii="Times New Roman" w:hAnsi="Times New Roman"/>
          <w:color w:val="000000"/>
          <w:kern w:val="0"/>
          <w:position w:val="0"/>
          <w:sz w:val="22"/>
          <w:sz w:val="22"/>
          <w:szCs w:val="22"/>
          <w:vertAlign w:val="baseline"/>
          <w:lang w:val="it-IT" w:eastAsia="it-IT" w:bidi="ar-SA"/>
        </w:rPr>
        <w:t>del _________ della Responsabile del Settore gare e Contratti dell’Unione dei Comuni Terre di Pianura è stata avviata la procedura negoziata per l’affidamento dei lavori relativi “</w:t>
      </w:r>
      <w:r>
        <w:rPr>
          <w:rFonts w:eastAsia="Times New Roman" w:cs="Arial Narrow" w:ascii="Times New Roman" w:hAnsi="Times New Roman"/>
          <w:b w:val="false"/>
          <w:bCs w:val="false"/>
          <w:strike w:val="false"/>
          <w:dstrike w:val="false"/>
          <w:color w:val="000000"/>
          <w:kern w:val="0"/>
          <w:position w:val="0"/>
          <w:sz w:val="22"/>
          <w:sz w:val="22"/>
          <w:szCs w:val="22"/>
          <w:vertAlign w:val="baseline"/>
          <w:lang w:val="it-IT" w:eastAsia="it-IT" w:bidi="ar-SA"/>
        </w:rPr>
        <w:t xml:space="preserve">Intervento di </w:t>
      </w:r>
      <w:r>
        <w:rPr>
          <w:rFonts w:eastAsia="Times New Roman" w:cs="Arial Narrow" w:ascii="Times New Roman" w:hAnsi="Times New Roman"/>
          <w:b w:val="false"/>
          <w:bCs w:val="false"/>
          <w:strike w:val="false"/>
          <w:dstrike w:val="false"/>
          <w:color w:val="000000"/>
          <w:kern w:val="2"/>
          <w:position w:val="0"/>
          <w:sz w:val="22"/>
          <w:sz w:val="22"/>
          <w:szCs w:val="22"/>
          <w:vertAlign w:val="baseline"/>
          <w:lang w:val="it-IT" w:eastAsia="zh-CN" w:bidi="ar-SA"/>
        </w:rPr>
        <w:t>_________</w:t>
      </w:r>
      <w:r>
        <w:rPr>
          <w:rFonts w:eastAsia="Times New Roman" w:cs="Times New Roman" w:ascii="Times New Roman" w:hAnsi="Times New Roman"/>
          <w:b w:val="false"/>
          <w:bCs w:val="false"/>
          <w:color w:val="000000"/>
          <w:kern w:val="0"/>
          <w:position w:val="0"/>
          <w:sz w:val="22"/>
          <w:sz w:val="22"/>
          <w:szCs w:val="22"/>
          <w:vertAlign w:val="baseline"/>
          <w:lang w:val="it-IT" w:eastAsia="it-IT" w:bidi="ar-SA"/>
        </w:rPr>
        <w:t>”</w:t>
      </w:r>
      <w:r>
        <w:rPr>
          <w:rFonts w:eastAsia="Times New Roman" w:cs="Times New Roman" w:ascii="Times New Roman" w:hAnsi="Times New Roman"/>
          <w:color w:val="000000"/>
          <w:kern w:val="0"/>
          <w:position w:val="0"/>
          <w:sz w:val="22"/>
          <w:sz w:val="22"/>
          <w:szCs w:val="22"/>
          <w:vertAlign w:val="baseline"/>
          <w:lang w:val="it-IT" w:eastAsia="it-IT" w:bidi="ar-SA"/>
        </w:rPr>
        <w:t xml:space="preserve"> per un valore complessivo presunto di € </w:t>
      </w:r>
      <w:r>
        <w:rPr>
          <w:rFonts w:eastAsia="Times New Roman" w:cs="Times New Roman" w:ascii="Times New Roman" w:hAnsi="Times New Roman"/>
          <w:b w:val="false"/>
          <w:bCs w:val="false"/>
          <w:color w:val="000000"/>
          <w:kern w:val="0"/>
          <w:position w:val="0"/>
          <w:sz w:val="22"/>
          <w:sz w:val="22"/>
          <w:szCs w:val="22"/>
          <w:vertAlign w:val="baseline"/>
          <w:lang w:val="it-IT" w:eastAsia="it-IT" w:bidi="ar-SA"/>
        </w:rPr>
        <w:t>_________</w:t>
      </w:r>
      <w:r>
        <w:rPr>
          <w:rFonts w:eastAsia="Times New Roman" w:cs="Times New Roman" w:ascii="Times New Roman" w:hAnsi="Times New Roman"/>
          <w:color w:val="000000"/>
          <w:kern w:val="0"/>
          <w:position w:val="0"/>
          <w:sz w:val="22"/>
          <w:sz w:val="22"/>
          <w:szCs w:val="22"/>
          <w:vertAlign w:val="baseline"/>
          <w:lang w:val="it-IT" w:eastAsia="it-IT" w:bidi="ar-SA"/>
        </w:rPr>
        <w:t xml:space="preserve"> di cui € </w:t>
      </w:r>
      <w:r>
        <w:rPr>
          <w:rFonts w:eastAsia="Times New Roman" w:cs="Times New Roman" w:ascii="Times New Roman" w:hAnsi="Times New Roman"/>
          <w:b w:val="false"/>
          <w:bCs w:val="false"/>
          <w:color w:val="000000"/>
          <w:kern w:val="0"/>
          <w:position w:val="0"/>
          <w:sz w:val="22"/>
          <w:sz w:val="22"/>
          <w:szCs w:val="22"/>
          <w:vertAlign w:val="baseline"/>
          <w:lang w:val="it-IT" w:eastAsia="it-IT" w:bidi="ar-SA"/>
        </w:rPr>
        <w:t>_________</w:t>
      </w:r>
      <w:r>
        <w:rPr>
          <w:rFonts w:eastAsia="Times New Roman" w:cs="Times New Roman" w:ascii="Times New Roman" w:hAnsi="Times New Roman"/>
          <w:color w:val="000000"/>
          <w:kern w:val="0"/>
          <w:position w:val="0"/>
          <w:sz w:val="22"/>
          <w:sz w:val="22"/>
          <w:szCs w:val="22"/>
          <w:vertAlign w:val="baseline"/>
          <w:lang w:val="it-IT" w:eastAsia="it-IT" w:bidi="ar-SA"/>
        </w:rPr>
        <w:t xml:space="preserve"> per lavori posti a base di gara ed € _________ per l’attuazione dei piani di sicurezza non soggetti a ribasso, con aggiudicazione secondo il criterio dell’offerta economicamente più vantaggiosa individuata sulla base del miglior prezzo; </w:t>
      </w:r>
    </w:p>
    <w:p>
      <w:pPr>
        <w:pStyle w:val="Normal"/>
        <w:widowControl w:val="false"/>
        <w:numPr>
          <w:ilvl w:val="0"/>
          <w:numId w:val="1"/>
        </w:numPr>
        <w:tabs>
          <w:tab w:val="clear" w:pos="720"/>
          <w:tab w:val="left" w:pos="450" w:leader="none"/>
        </w:tabs>
        <w:overflowPunct w:val="false"/>
        <w:bidi w:val="0"/>
        <w:spacing w:lineRule="exact" w:line="482" w:before="0" w:after="0"/>
        <w:ind w:left="454" w:right="0" w:hanging="340"/>
        <w:contextualSpacing/>
        <w:jc w:val="both"/>
        <w:textAlignment w:val="baseline"/>
        <w:rPr>
          <w:rFonts w:ascii="Times New Roman" w:hAnsi="Times New Roman"/>
          <w:position w:val="0"/>
          <w:sz w:val="24"/>
          <w:sz w:val="22"/>
          <w:szCs w:val="22"/>
          <w:vertAlign w:val="baseline"/>
        </w:rPr>
      </w:pPr>
      <w:r>
        <w:rPr>
          <w:rFonts w:eastAsia="Times New Roman" w:cs="Times New Roman" w:ascii="Times New Roman" w:hAnsi="Times New Roman"/>
          <w:color w:val="000000"/>
          <w:kern w:val="0"/>
          <w:position w:val="0"/>
          <w:sz w:val="22"/>
          <w:sz w:val="22"/>
          <w:szCs w:val="22"/>
          <w:vertAlign w:val="baseline"/>
          <w:lang w:val="it-IT" w:eastAsia="it-IT" w:bidi="ar-SA"/>
        </w:rPr>
        <w:t>in esecuzione di quanto sopra è stata esperita la procedura negoziata telematica, mediante il sistema SATER, da parte del  Settore Gare e Contratti dell’Unione dei Comuni Terre di Pianura e che, come risulta dai relativi verbali di gara e successivi atti, è risultat</w:t>
      </w:r>
      <w:r>
        <w:rPr>
          <w:rFonts w:eastAsia="Times New Roman" w:cs="Times New Roman" w:ascii="Times New Roman" w:hAnsi="Times New Roman"/>
          <w:color w:val="00000A"/>
          <w:kern w:val="0"/>
          <w:position w:val="0"/>
          <w:sz w:val="22"/>
          <w:sz w:val="22"/>
          <w:szCs w:val="22"/>
          <w:vertAlign w:val="baseline"/>
          <w:lang w:val="it-IT" w:eastAsia="it-IT" w:bidi="ar-SA"/>
        </w:rPr>
        <w:t>o</w:t>
      </w:r>
      <w:r>
        <w:rPr>
          <w:rFonts w:eastAsia="Times New Roman" w:cs="Times New Roman" w:ascii="Times New Roman" w:hAnsi="Times New Roman"/>
          <w:color w:val="000000"/>
          <w:kern w:val="0"/>
          <w:position w:val="0"/>
          <w:sz w:val="22"/>
          <w:sz w:val="22"/>
          <w:szCs w:val="22"/>
          <w:vertAlign w:val="baseline"/>
          <w:lang w:val="it-IT" w:eastAsia="it-IT" w:bidi="ar-SA"/>
        </w:rPr>
        <w:t xml:space="preserve"> aggiudicatario dei lavori in oggetto l’operatore economico</w:t>
      </w:r>
      <w:r>
        <w:rPr>
          <w:rFonts w:eastAsia="Times New Roman" w:cs="Times New Roman" w:ascii="Times New Roman" w:hAnsi="Times New Roman"/>
          <w:b w:val="false"/>
          <w:bCs w:val="false"/>
          <w:color w:val="000000"/>
          <w:kern w:val="0"/>
          <w:position w:val="0"/>
          <w:sz w:val="22"/>
          <w:sz w:val="22"/>
          <w:szCs w:val="22"/>
          <w:vertAlign w:val="baseline"/>
          <w:lang w:val="it-IT" w:eastAsia="it-IT" w:bidi="ar-SA"/>
        </w:rPr>
        <w:t xml:space="preserve"> _________ con sede a _________, Via _________ n. _________ – P.I./C.F. _________</w:t>
      </w:r>
      <w:r>
        <w:rPr>
          <w:rFonts w:eastAsia="Times New Roman" w:cs="Times New Roman" w:ascii="Times New Roman" w:hAnsi="Times New Roman"/>
          <w:color w:val="000000"/>
          <w:kern w:val="0"/>
          <w:position w:val="0"/>
          <w:sz w:val="22"/>
          <w:sz w:val="22"/>
          <w:szCs w:val="22"/>
          <w:vertAlign w:val="baseline"/>
          <w:lang w:val="it-IT" w:eastAsia="it-IT" w:bidi="ar-SA"/>
        </w:rPr>
        <w:t>, con un ribasso offerto pari al ________%;</w:t>
      </w:r>
    </w:p>
    <w:p>
      <w:pPr>
        <w:pStyle w:val="Normal"/>
        <w:widowControl w:val="false"/>
        <w:numPr>
          <w:ilvl w:val="0"/>
          <w:numId w:val="1"/>
        </w:numPr>
        <w:tabs>
          <w:tab w:val="clear" w:pos="720"/>
          <w:tab w:val="left" w:pos="450" w:leader="none"/>
        </w:tabs>
        <w:overflowPunct w:val="false"/>
        <w:bidi w:val="0"/>
        <w:spacing w:lineRule="exact" w:line="482" w:before="0" w:after="0"/>
        <w:ind w:left="454" w:right="0" w:hanging="340"/>
        <w:contextualSpacing/>
        <w:jc w:val="both"/>
        <w:textAlignment w:val="baseline"/>
        <w:rPr>
          <w:rFonts w:ascii="Times New Roman" w:hAnsi="Times New Roman"/>
          <w:position w:val="0"/>
          <w:sz w:val="24"/>
          <w:sz w:val="22"/>
          <w:szCs w:val="22"/>
          <w:vertAlign w:val="baseline"/>
        </w:rPr>
      </w:pPr>
      <w:r>
        <w:rPr>
          <w:rFonts w:eastAsia="Times New Roman" w:cs="Times New Roman" w:ascii="Times New Roman" w:hAnsi="Times New Roman"/>
          <w:color w:val="000000"/>
          <w:kern w:val="0"/>
          <w:position w:val="0"/>
          <w:sz w:val="22"/>
          <w:sz w:val="22"/>
          <w:szCs w:val="22"/>
          <w:vertAlign w:val="baseline"/>
          <w:lang w:val="it-IT" w:eastAsia="it-IT" w:bidi="ar-SA"/>
        </w:rPr>
        <w:t xml:space="preserve">con determinazione n. </w:t>
      </w:r>
      <w:r>
        <w:rPr>
          <w:rFonts w:eastAsia="Times New Roman" w:cs="Times New Roman" w:ascii="Times New Roman" w:hAnsi="Times New Roman"/>
          <w:b w:val="false"/>
          <w:bCs w:val="false"/>
          <w:color w:val="000000"/>
          <w:kern w:val="0"/>
          <w:position w:val="0"/>
          <w:sz w:val="22"/>
          <w:sz w:val="22"/>
          <w:szCs w:val="22"/>
          <w:vertAlign w:val="baseline"/>
          <w:lang w:val="it-IT" w:eastAsia="it-IT" w:bidi="ar-SA"/>
        </w:rPr>
        <w:t>_________</w:t>
      </w:r>
      <w:r>
        <w:rPr>
          <w:rFonts w:eastAsia="Times New Roman" w:cs="Times New Roman" w:ascii="Times New Roman" w:hAnsi="Times New Roman"/>
          <w:color w:val="000000"/>
          <w:kern w:val="0"/>
          <w:position w:val="0"/>
          <w:sz w:val="22"/>
          <w:sz w:val="22"/>
          <w:szCs w:val="22"/>
          <w:vertAlign w:val="baseline"/>
          <w:lang w:val="it-IT" w:eastAsia="it-IT" w:bidi="ar-SA"/>
        </w:rPr>
        <w:t xml:space="preserve"> del _________ del Settore Gare e Contratti dell’Unione Terre di Pianura i lavori relativi all’“</w:t>
      </w:r>
      <w:r>
        <w:rPr>
          <w:rFonts w:eastAsia="Times New Roman" w:cs="Arial Narrow" w:ascii="Times New Roman" w:hAnsi="Times New Roman"/>
          <w:b w:val="false"/>
          <w:bCs w:val="false"/>
          <w:strike w:val="false"/>
          <w:dstrike w:val="false"/>
          <w:color w:val="000000"/>
          <w:kern w:val="0"/>
          <w:position w:val="0"/>
          <w:sz w:val="22"/>
          <w:sz w:val="22"/>
          <w:szCs w:val="22"/>
          <w:vertAlign w:val="baseline"/>
          <w:lang w:val="it-IT" w:eastAsia="it-IT" w:bidi="ar-SA"/>
        </w:rPr>
        <w:t xml:space="preserve">Intervento di </w:t>
      </w:r>
      <w:r>
        <w:rPr>
          <w:rFonts w:eastAsia="Times New Roman" w:cs="Arial Narrow" w:ascii="Times New Roman" w:hAnsi="Times New Roman"/>
          <w:b w:val="false"/>
          <w:bCs w:val="false"/>
          <w:strike w:val="false"/>
          <w:dstrike w:val="false"/>
          <w:color w:val="00000A"/>
          <w:kern w:val="2"/>
          <w:position w:val="0"/>
          <w:sz w:val="22"/>
          <w:sz w:val="22"/>
          <w:szCs w:val="22"/>
          <w:vertAlign w:val="baseline"/>
          <w:lang w:val="it-IT" w:eastAsia="zh-CN" w:bidi="ar-SA"/>
        </w:rPr>
        <w:t>_________</w:t>
      </w:r>
      <w:r>
        <w:rPr>
          <w:rFonts w:eastAsia="Times New Roman" w:cs="Times New Roman" w:ascii="Times New Roman" w:hAnsi="Times New Roman"/>
          <w:b w:val="false"/>
          <w:bCs w:val="false"/>
          <w:color w:val="000000"/>
          <w:kern w:val="0"/>
          <w:position w:val="0"/>
          <w:sz w:val="22"/>
          <w:sz w:val="22"/>
          <w:szCs w:val="22"/>
          <w:vertAlign w:val="baseline"/>
          <w:lang w:val="it-IT" w:eastAsia="it-IT" w:bidi="ar-SA"/>
        </w:rPr>
        <w:t>”</w:t>
      </w:r>
      <w:r>
        <w:rPr>
          <w:rFonts w:eastAsia="Times New Roman" w:cs="Times New Roman" w:ascii="Times New Roman" w:hAnsi="Times New Roman"/>
          <w:color w:val="000000"/>
          <w:kern w:val="0"/>
          <w:position w:val="0"/>
          <w:sz w:val="22"/>
          <w:sz w:val="22"/>
          <w:szCs w:val="22"/>
          <w:vertAlign w:val="baseline"/>
          <w:lang w:val="it-IT" w:eastAsia="it-IT" w:bidi="ar-SA"/>
        </w:rPr>
        <w:t xml:space="preserve"> sono stati aggiudicati all’operatore economico _________</w:t>
      </w:r>
      <w:r>
        <w:rPr>
          <w:rFonts w:eastAsia="Times New Roman" w:cs="Times New Roman" w:ascii="Times New Roman" w:hAnsi="Times New Roman"/>
          <w:b w:val="false"/>
          <w:bCs w:val="false"/>
          <w:color w:val="000000"/>
          <w:kern w:val="0"/>
          <w:position w:val="0"/>
          <w:sz w:val="22"/>
          <w:sz w:val="22"/>
          <w:szCs w:val="22"/>
          <w:vertAlign w:val="baseline"/>
          <w:lang w:val="it-IT" w:eastAsia="it-IT" w:bidi="ar-SA"/>
        </w:rPr>
        <w:t xml:space="preserve"> con sede a _________, Via _________ n. _________ – P.I./C.F. _________</w:t>
      </w:r>
      <w:r>
        <w:rPr>
          <w:rFonts w:eastAsia="Times New Roman" w:cs="Times New Roman" w:ascii="Times New Roman" w:hAnsi="Times New Roman"/>
          <w:color w:val="000000"/>
          <w:kern w:val="0"/>
          <w:position w:val="0"/>
          <w:sz w:val="22"/>
          <w:sz w:val="22"/>
          <w:szCs w:val="22"/>
          <w:vertAlign w:val="baseline"/>
          <w:lang w:val="it-IT" w:eastAsia="it-IT" w:bidi="ar-SA"/>
        </w:rPr>
        <w:t xml:space="preserve">, per un importo contrattuale netto di € </w:t>
      </w:r>
      <w:r>
        <w:rPr>
          <w:rFonts w:eastAsia="Times New Roman" w:cs="Times New Roman" w:ascii="Times New Roman" w:hAnsi="Times New Roman"/>
          <w:b w:val="false"/>
          <w:bCs w:val="false"/>
          <w:color w:val="000000"/>
          <w:kern w:val="0"/>
          <w:position w:val="0"/>
          <w:sz w:val="22"/>
          <w:sz w:val="22"/>
          <w:szCs w:val="22"/>
          <w:vertAlign w:val="baseline"/>
          <w:lang w:val="it-IT" w:eastAsia="it-IT" w:bidi="ar-SA"/>
        </w:rPr>
        <w:t>_________</w:t>
      </w:r>
      <w:r>
        <w:rPr>
          <w:rFonts w:eastAsia="Times New Roman" w:cs="Times New Roman" w:ascii="Times New Roman" w:hAnsi="Times New Roman"/>
          <w:color w:val="000000"/>
          <w:kern w:val="0"/>
          <w:position w:val="0"/>
          <w:sz w:val="22"/>
          <w:sz w:val="22"/>
          <w:szCs w:val="22"/>
          <w:vertAlign w:val="baseline"/>
          <w:lang w:val="it-IT" w:eastAsia="it-IT" w:bidi="ar-SA"/>
        </w:rPr>
        <w:t xml:space="preserve"> (di cui € _________ per lavori ed € _________ per oneri della sicurezza), oltre Iva _______ prevista per legge;</w:t>
      </w:r>
    </w:p>
    <w:p>
      <w:pPr>
        <w:pStyle w:val="Normal"/>
        <w:widowControl w:val="false"/>
        <w:numPr>
          <w:ilvl w:val="0"/>
          <w:numId w:val="1"/>
        </w:numPr>
        <w:tabs>
          <w:tab w:val="clear" w:pos="720"/>
          <w:tab w:val="left" w:pos="450" w:leader="none"/>
        </w:tabs>
        <w:overflowPunct w:val="false"/>
        <w:bidi w:val="0"/>
        <w:spacing w:lineRule="exact" w:line="482" w:before="0" w:after="0"/>
        <w:ind w:left="454" w:right="0" w:hanging="340"/>
        <w:contextualSpacing/>
        <w:jc w:val="both"/>
        <w:textAlignment w:val="baseline"/>
        <w:rPr>
          <w:rFonts w:ascii="Times New Roman" w:hAnsi="Times New Roman"/>
          <w:position w:val="0"/>
          <w:sz w:val="24"/>
          <w:sz w:val="22"/>
          <w:szCs w:val="22"/>
          <w:vertAlign w:val="baseline"/>
        </w:rPr>
      </w:pPr>
      <w:r>
        <w:rPr>
          <w:rFonts w:eastAsia="Times New Roman" w:cs="Times New Roman" w:ascii="Times New Roman" w:hAnsi="Times New Roman"/>
          <w:color w:val="000000"/>
          <w:kern w:val="0"/>
          <w:position w:val="0"/>
          <w:sz w:val="22"/>
          <w:sz w:val="22"/>
          <w:szCs w:val="22"/>
          <w:vertAlign w:val="baseline"/>
          <w:lang w:val="it-IT" w:eastAsia="it-IT" w:bidi="ar-SA"/>
        </w:rPr>
        <w:t>con determinazion</w:t>
      </w:r>
      <w:r>
        <w:rPr>
          <w:rFonts w:eastAsia="Times New Roman" w:cs="Times New Roman" w:ascii="Times New Roman" w:hAnsi="Times New Roman"/>
          <w:color w:val="000000"/>
          <w:position w:val="0"/>
          <w:sz w:val="22"/>
          <w:sz w:val="22"/>
          <w:szCs w:val="22"/>
          <w:vertAlign w:val="baseline"/>
          <w:lang w:val="it-IT" w:bidi="ar-SA"/>
        </w:rPr>
        <w:t>e del Comune di Castenaso</w:t>
      </w:r>
    </w:p>
    <w:p>
      <w:pPr>
        <w:pStyle w:val="Normal"/>
        <w:widowControl w:val="false"/>
        <w:numPr>
          <w:ilvl w:val="0"/>
          <w:numId w:val="1"/>
        </w:numPr>
        <w:tabs>
          <w:tab w:val="clear" w:pos="720"/>
          <w:tab w:val="left" w:pos="450" w:leader="none"/>
        </w:tabs>
        <w:overflowPunct w:val="false"/>
        <w:bidi w:val="0"/>
        <w:spacing w:lineRule="exact" w:line="482" w:before="0" w:after="0"/>
        <w:ind w:left="454" w:right="0" w:hanging="340"/>
        <w:contextualSpacing/>
        <w:jc w:val="both"/>
        <w:textAlignment w:val="baseline"/>
        <w:rPr>
          <w:rFonts w:ascii="Times New Roman" w:hAnsi="Times New Roman"/>
          <w:position w:val="0"/>
          <w:sz w:val="24"/>
          <w:sz w:val="22"/>
          <w:szCs w:val="22"/>
          <w:vertAlign w:val="baseline"/>
        </w:rPr>
      </w:pPr>
      <w:r>
        <w:rPr>
          <w:rFonts w:eastAsia="Times New Roman" w:cs="Times New Roman" w:ascii="Times New Roman" w:hAnsi="Times New Roman"/>
          <w:color w:val="000000"/>
          <w:position w:val="0"/>
          <w:sz w:val="22"/>
          <w:sz w:val="22"/>
          <w:szCs w:val="22"/>
          <w:vertAlign w:val="baseline"/>
          <w:lang w:val="it-IT" w:bidi="ar-SA"/>
        </w:rPr>
        <w:t xml:space="preserve"> </w:t>
      </w:r>
      <w:r>
        <w:rPr>
          <w:rFonts w:eastAsia="Times New Roman" w:cs="Times New Roman" w:ascii="Times New Roman" w:hAnsi="Times New Roman"/>
          <w:color w:val="000000"/>
          <w:position w:val="0"/>
          <w:sz w:val="22"/>
          <w:sz w:val="22"/>
          <w:szCs w:val="22"/>
          <w:vertAlign w:val="baseline"/>
          <w:lang w:val="it-IT" w:bidi="ar-SA"/>
        </w:rPr>
        <w:t>n. _________ del _________3</w:t>
      </w:r>
      <w:r>
        <w:rPr>
          <w:rFonts w:eastAsia="Times New Roman" w:cs="Times New Roman" w:ascii="Times New Roman" w:hAnsi="Times New Roman"/>
          <w:b w:val="false"/>
          <w:bCs w:val="false"/>
          <w:color w:val="000000"/>
          <w:position w:val="0"/>
          <w:sz w:val="22"/>
          <w:sz w:val="22"/>
          <w:szCs w:val="22"/>
          <w:vertAlign w:val="baseline"/>
          <w:lang w:val="it-IT" w:bidi="ar-SA"/>
        </w:rPr>
        <w:t xml:space="preserve"> </w:t>
      </w:r>
      <w:r>
        <w:rPr>
          <w:rFonts w:eastAsia="Times New Roman" w:cs="Times New Roman" w:ascii="Times New Roman" w:hAnsi="Times New Roman"/>
          <w:color w:val="000000"/>
          <w:position w:val="0"/>
          <w:sz w:val="22"/>
          <w:sz w:val="22"/>
          <w:szCs w:val="22"/>
          <w:vertAlign w:val="baseline"/>
          <w:lang w:val="it-IT" w:bidi="ar-SA"/>
        </w:rPr>
        <w:t>si è preso atto dell’aggiudicazione in via definitiva dei lavori relativi all’</w:t>
      </w:r>
      <w:r>
        <w:rPr>
          <w:rFonts w:eastAsia="Times New Roman" w:cs="Times New Roman" w:ascii="Times New Roman" w:hAnsi="Times New Roman"/>
          <w:color w:val="000000"/>
          <w:kern w:val="0"/>
          <w:position w:val="0"/>
          <w:sz w:val="22"/>
          <w:sz w:val="22"/>
          <w:szCs w:val="22"/>
          <w:vertAlign w:val="baseline"/>
          <w:lang w:val="it-IT" w:eastAsia="it-IT" w:bidi="ar-SA"/>
        </w:rPr>
        <w:t>“</w:t>
      </w:r>
      <w:r>
        <w:rPr>
          <w:rFonts w:eastAsia="Times New Roman" w:cs="Arial Narrow" w:ascii="Times New Roman" w:hAnsi="Times New Roman"/>
          <w:b w:val="false"/>
          <w:bCs w:val="false"/>
          <w:strike w:val="false"/>
          <w:dstrike w:val="false"/>
          <w:color w:val="000000"/>
          <w:kern w:val="0"/>
          <w:position w:val="0"/>
          <w:sz w:val="22"/>
          <w:sz w:val="22"/>
          <w:szCs w:val="22"/>
          <w:vertAlign w:val="baseline"/>
          <w:lang w:val="it-IT" w:eastAsia="it-IT" w:bidi="ar-SA"/>
        </w:rPr>
        <w:t xml:space="preserve">Intervento di </w:t>
      </w:r>
      <w:r>
        <w:rPr>
          <w:rFonts w:eastAsia="Times New Roman" w:cs="Arial Narrow" w:ascii="Times New Roman" w:hAnsi="Times New Roman"/>
          <w:b w:val="false"/>
          <w:bCs w:val="false"/>
          <w:strike w:val="false"/>
          <w:dstrike w:val="false"/>
          <w:color w:val="00000A"/>
          <w:kern w:val="2"/>
          <w:position w:val="0"/>
          <w:sz w:val="22"/>
          <w:sz w:val="22"/>
          <w:szCs w:val="22"/>
          <w:vertAlign w:val="baseline"/>
          <w:lang w:val="it-IT" w:eastAsia="zh-CN" w:bidi="ar-SA"/>
        </w:rPr>
        <w:t>_________</w:t>
      </w:r>
      <w:r>
        <w:rPr>
          <w:rFonts w:eastAsia="Times New Roman" w:cs="Times New Roman" w:ascii="Times New Roman" w:hAnsi="Times New Roman"/>
          <w:b w:val="false"/>
          <w:bCs w:val="false"/>
          <w:color w:val="000000"/>
          <w:kern w:val="0"/>
          <w:position w:val="0"/>
          <w:sz w:val="22"/>
          <w:sz w:val="22"/>
          <w:szCs w:val="22"/>
          <w:vertAlign w:val="baseline"/>
          <w:lang w:val="it-IT" w:eastAsia="it-IT" w:bidi="ar-SA"/>
        </w:rPr>
        <w:t>”</w:t>
      </w:r>
      <w:r>
        <w:rPr>
          <w:rFonts w:eastAsia="Times New Roman" w:cs="Times New Roman" w:ascii="Times New Roman" w:hAnsi="Times New Roman"/>
          <w:color w:val="000000"/>
          <w:position w:val="0"/>
          <w:sz w:val="22"/>
          <w:sz w:val="22"/>
          <w:szCs w:val="22"/>
          <w:vertAlign w:val="baseline"/>
          <w:lang w:val="it-IT" w:bidi="ar-SA"/>
        </w:rPr>
        <w:t xml:space="preserve"> e si è impegnata la relativa spesa;</w:t>
      </w:r>
    </w:p>
    <w:p>
      <w:pPr>
        <w:pStyle w:val="Normal"/>
        <w:widowControl w:val="false"/>
        <w:numPr>
          <w:ilvl w:val="0"/>
          <w:numId w:val="1"/>
        </w:numPr>
        <w:tabs>
          <w:tab w:val="clear" w:pos="720"/>
          <w:tab w:val="left" w:pos="450" w:leader="none"/>
        </w:tabs>
        <w:overflowPunct w:val="false"/>
        <w:bidi w:val="0"/>
        <w:spacing w:lineRule="exact" w:line="482" w:before="0" w:after="0"/>
        <w:ind w:left="454" w:right="0" w:hanging="340"/>
        <w:contextualSpacing/>
        <w:jc w:val="both"/>
        <w:textAlignment w:val="baseline"/>
        <w:rPr>
          <w:rFonts w:ascii="Times New Roman" w:hAnsi="Times New Roman"/>
          <w:position w:val="0"/>
          <w:sz w:val="24"/>
          <w:sz w:val="22"/>
          <w:szCs w:val="22"/>
          <w:vertAlign w:val="baseline"/>
        </w:rPr>
      </w:pPr>
      <w:r>
        <w:rPr>
          <w:rFonts w:eastAsia="Times New Roman" w:cs="Times New Roman" w:ascii="Times New Roman" w:hAnsi="Times New Roman"/>
          <w:color w:val="000000"/>
          <w:position w:val="0"/>
          <w:sz w:val="22"/>
          <w:sz w:val="22"/>
          <w:szCs w:val="22"/>
          <w:vertAlign w:val="baseline"/>
          <w:lang w:val="it-IT" w:bidi="ar-SA"/>
        </w:rPr>
        <w:t>con medesima determinazione n. _________ si è dato atto che il contratto tra le parti sarà stipulato in forma pubblica amministrativa e che tutte le spese conseguenti e derivanti dalla stipula dello stesso saranno a carico dell’Appaltatore;</w:t>
      </w:r>
    </w:p>
    <w:p>
      <w:pPr>
        <w:pStyle w:val="Normal"/>
        <w:widowControl w:val="false"/>
        <w:numPr>
          <w:ilvl w:val="0"/>
          <w:numId w:val="1"/>
        </w:numPr>
        <w:tabs>
          <w:tab w:val="clear" w:pos="720"/>
          <w:tab w:val="left" w:pos="450" w:leader="none"/>
        </w:tabs>
        <w:overflowPunct w:val="false"/>
        <w:bidi w:val="0"/>
        <w:spacing w:lineRule="exact" w:line="482" w:before="0" w:after="0"/>
        <w:ind w:left="454" w:right="0" w:hanging="340"/>
        <w:contextualSpacing/>
        <w:jc w:val="both"/>
        <w:textAlignment w:val="baseline"/>
        <w:rPr/>
      </w:pPr>
      <w:r>
        <w:rPr>
          <w:rFonts w:eastAsia="Times New Roman" w:cs="Times New Roman" w:ascii="Times New Roman" w:hAnsi="Times New Roman"/>
          <w:color w:val="000000"/>
          <w:position w:val="0"/>
          <w:sz w:val="22"/>
          <w:sz w:val="22"/>
          <w:szCs w:val="22"/>
          <w:vertAlign w:val="baseline"/>
          <w:lang w:val="it-IT" w:bidi="ar-SA"/>
        </w:rPr>
        <w:t xml:space="preserve">il Settore </w:t>
      </w:r>
      <w:r>
        <w:rPr>
          <w:rFonts w:eastAsia="Times New Roman" w:cs="Times New Roman" w:ascii="Times New Roman" w:hAnsi="Times New Roman"/>
          <w:color w:val="000000"/>
          <w:kern w:val="0"/>
          <w:position w:val="0"/>
          <w:sz w:val="22"/>
          <w:sz w:val="22"/>
          <w:szCs w:val="22"/>
          <w:vertAlign w:val="baseline"/>
          <w:lang w:val="it-IT" w:eastAsia="it-IT" w:bidi="ar-SA"/>
        </w:rPr>
        <w:t>Gare e Contratti</w:t>
      </w:r>
      <w:r>
        <w:rPr>
          <w:rFonts w:eastAsia="Times New Roman" w:cs="Times New Roman" w:ascii="Times New Roman" w:hAnsi="Times New Roman"/>
          <w:color w:val="000000"/>
          <w:position w:val="0"/>
          <w:sz w:val="22"/>
          <w:sz w:val="22"/>
          <w:szCs w:val="22"/>
          <w:vertAlign w:val="baseline"/>
          <w:lang w:val="it-IT" w:bidi="ar-SA"/>
        </w:rPr>
        <w:t xml:space="preserve"> dell’Unione dei Comuni Terre di Pianura ha </w:t>
      </w:r>
      <w:r>
        <w:rPr>
          <w:rFonts w:ascii="Times New Roman" w:hAnsi="Times New Roman"/>
          <w:position w:val="0"/>
          <w:sz w:val="22"/>
          <w:sz w:val="22"/>
          <w:szCs w:val="22"/>
          <w:vertAlign w:val="baseline"/>
        </w:rPr>
        <w:t xml:space="preserve">provveduto nei confronti </w:t>
      </w:r>
      <w:r>
        <w:rPr>
          <w:rFonts w:ascii="Times New Roman" w:hAnsi="Times New Roman"/>
          <w:strike w:val="false"/>
          <w:dstrike w:val="false"/>
          <w:color w:val="000000"/>
          <w:position w:val="0"/>
          <w:sz w:val="22"/>
          <w:sz w:val="22"/>
          <w:szCs w:val="22"/>
          <w:vertAlign w:val="baseline"/>
        </w:rPr>
        <w:t>dell’Appaltatore</w:t>
      </w:r>
      <w:r>
        <w:rPr>
          <w:rFonts w:ascii="Times New Roman" w:hAnsi="Times New Roman"/>
          <w:strike w:val="false"/>
          <w:dstrike w:val="false"/>
          <w:position w:val="0"/>
          <w:sz w:val="22"/>
          <w:sz w:val="22"/>
          <w:szCs w:val="22"/>
          <w:vertAlign w:val="baseline"/>
        </w:rPr>
        <w:t xml:space="preserve">, alla verifica, con esito positivo, del possesso dei requisiti di ordine generale </w:t>
      </w:r>
      <w:r>
        <w:rPr>
          <w:rFonts w:ascii="Times New Roman" w:hAnsi="Times New Roman"/>
          <w:position w:val="0"/>
          <w:sz w:val="22"/>
          <w:sz w:val="22"/>
          <w:szCs w:val="22"/>
          <w:vertAlign w:val="baseline"/>
        </w:rPr>
        <w:t xml:space="preserve">dichiarati in sede di gara ed essenziali ai fini della stipula del presente contratto </w:t>
      </w:r>
      <w:r>
        <w:rPr>
          <w:rFonts w:eastAsia="Times New Roman" w:cs="Times New Roman" w:ascii="Times New Roman" w:hAnsi="Times New Roman"/>
          <w:color w:val="00000A"/>
          <w:kern w:val="0"/>
          <w:position w:val="0"/>
          <w:sz w:val="22"/>
          <w:sz w:val="22"/>
          <w:szCs w:val="22"/>
          <w:vertAlign w:val="baseline"/>
          <w:lang w:val="it-IT" w:eastAsia="it-IT" w:bidi="ar-SA"/>
        </w:rPr>
        <w:t>(la documentazione relativa alle verifiche e in particolare la relazione interna prot. n. _________ è conservata agli atti del Settore Gare e Contratti dell’Unione Terre di Pianura)</w:t>
      </w:r>
      <w:r>
        <w:rPr>
          <w:rFonts w:ascii="Times New Roman" w:hAnsi="Times New Roman"/>
          <w:position w:val="0"/>
          <w:sz w:val="22"/>
          <w:sz w:val="22"/>
          <w:szCs w:val="22"/>
          <w:vertAlign w:val="baseline"/>
        </w:rPr>
        <w:t xml:space="preserve">; </w:t>
      </w:r>
    </w:p>
    <w:p>
      <w:pPr>
        <w:pStyle w:val="Normal"/>
        <w:widowControl w:val="false"/>
        <w:numPr>
          <w:ilvl w:val="0"/>
          <w:numId w:val="1"/>
        </w:numPr>
        <w:tabs>
          <w:tab w:val="clear" w:pos="720"/>
          <w:tab w:val="left" w:pos="450" w:leader="none"/>
        </w:tabs>
        <w:overflowPunct w:val="false"/>
        <w:bidi w:val="0"/>
        <w:spacing w:lineRule="exact" w:line="482" w:before="0" w:after="0"/>
        <w:ind w:left="454" w:right="0" w:hanging="340"/>
        <w:contextualSpacing/>
        <w:jc w:val="both"/>
        <w:textAlignment w:val="baseline"/>
        <w:rPr>
          <w:rFonts w:ascii="Times New Roman" w:hAnsi="Times New Roman"/>
          <w:position w:val="0"/>
          <w:sz w:val="24"/>
          <w:sz w:val="22"/>
          <w:szCs w:val="22"/>
          <w:vertAlign w:val="baseline"/>
        </w:rPr>
      </w:pPr>
      <w:r>
        <w:rPr>
          <w:rFonts w:ascii="Times New Roman" w:hAnsi="Times New Roman"/>
          <w:sz w:val="22"/>
          <w:szCs w:val="22"/>
        </w:rPr>
        <w:t>l’Appaltatore ha consegnato la polizza fidejussoria per la garanzia definitiva n. _________</w:t>
      </w:r>
      <w:r>
        <w:rPr>
          <w:rFonts w:eastAsia="Times New Roman" w:cs="Times New Roman" w:ascii="Times New Roman" w:hAnsi="Times New Roman"/>
          <w:b w:val="false"/>
          <w:bCs w:val="false"/>
          <w:color w:val="00000A"/>
          <w:kern w:val="0"/>
          <w:sz w:val="22"/>
          <w:szCs w:val="22"/>
          <w:lang w:val="it-IT" w:eastAsia="it-IT" w:bidi="ar-SA"/>
        </w:rPr>
        <w:t xml:space="preserve"> r</w:t>
      </w:r>
      <w:r>
        <w:rPr>
          <w:rFonts w:ascii="Times New Roman" w:hAnsi="Times New Roman"/>
          <w:sz w:val="22"/>
          <w:szCs w:val="22"/>
        </w:rPr>
        <w:t>ilasciata in data _________ da _________ - codice Agenzia _________ per l’importo di € _________</w:t>
      </w:r>
      <w:r>
        <w:rPr>
          <w:rFonts w:eastAsia="Times New Roman" w:cs="Times New Roman" w:ascii="Times New Roman" w:hAnsi="Times New Roman"/>
          <w:b w:val="false"/>
          <w:bCs w:val="false"/>
          <w:color w:val="00000A"/>
          <w:kern w:val="0"/>
          <w:sz w:val="22"/>
          <w:szCs w:val="22"/>
          <w:lang w:val="it-IT" w:eastAsia="it-IT" w:bidi="ar-SA"/>
        </w:rPr>
        <w:t xml:space="preserve"> </w:t>
      </w:r>
      <w:r>
        <w:rPr>
          <w:rFonts w:ascii="Times New Roman" w:hAnsi="Times New Roman"/>
          <w:sz w:val="22"/>
          <w:szCs w:val="22"/>
        </w:rPr>
        <w:t>(a</w:t>
      </w:r>
      <w:r>
        <w:rPr>
          <w:rFonts w:ascii="Times New Roman" w:hAnsi="Times New Roman"/>
          <w:sz w:val="22"/>
          <w:szCs w:val="22"/>
          <w:highlight w:val="lightGray"/>
        </w:rPr>
        <w:t>i sensi di quanto previsto</w:t>
      </w:r>
      <w:r>
        <w:rPr>
          <w:rFonts w:ascii="Times New Roman" w:hAnsi="Times New Roman"/>
          <w:color w:val="800000"/>
          <w:sz w:val="22"/>
          <w:szCs w:val="22"/>
          <w:highlight w:val="lightGray"/>
        </w:rPr>
        <w:t xml:space="preserve"> </w:t>
      </w:r>
      <w:r>
        <w:rPr>
          <w:rFonts w:ascii="Times New Roman" w:hAnsi="Times New Roman"/>
          <w:color w:val="000000"/>
          <w:sz w:val="22"/>
          <w:szCs w:val="22"/>
          <w:highlight w:val="lightGray"/>
        </w:rPr>
        <w:t xml:space="preserve">dall'art. 103, comma 1 del D. Lgs. n. 50/2016, pari al 10% dell’importo contrattuale, ridotta del 50% e di un ulteriore 20%, </w:t>
      </w:r>
      <w:r>
        <w:rPr>
          <w:rFonts w:ascii="Times New Roman" w:hAnsi="Times New Roman"/>
          <w:sz w:val="22"/>
          <w:szCs w:val="22"/>
          <w:highlight w:val="lightGray"/>
        </w:rPr>
        <w:t>ai sensi dell’art. 93 comma 7 del D. Lgs. 50/2016 e ss.mm.ii. poiché, in possesso di Certificazione ISO 9001 e ISO 14001 come da documentazione conservata agli atti con prot. n. _________</w:t>
      </w:r>
      <w:r>
        <w:rPr>
          <w:rFonts w:ascii="Times New Roman" w:hAnsi="Times New Roman"/>
          <w:sz w:val="22"/>
          <w:szCs w:val="22"/>
        </w:rPr>
        <w:t xml:space="preserve">); </w:t>
      </w:r>
      <w:r>
        <w:rPr>
          <w:rFonts w:ascii="Times New Roman" w:hAnsi="Times New Roman"/>
          <w:sz w:val="22"/>
          <w:szCs w:val="22"/>
          <w:highlight w:val="lightGray"/>
        </w:rPr>
        <w:t>EVENTUALE</w:t>
      </w:r>
    </w:p>
    <w:p>
      <w:pPr>
        <w:pStyle w:val="Normal"/>
        <w:widowControl w:val="false"/>
        <w:numPr>
          <w:ilvl w:val="0"/>
          <w:numId w:val="1"/>
        </w:numPr>
        <w:tabs>
          <w:tab w:val="clear" w:pos="720"/>
          <w:tab w:val="left" w:pos="450" w:leader="none"/>
        </w:tabs>
        <w:overflowPunct w:val="false"/>
        <w:bidi w:val="0"/>
        <w:spacing w:lineRule="exact" w:line="482" w:before="0" w:after="0"/>
        <w:ind w:left="454" w:right="0" w:hanging="340"/>
        <w:contextualSpacing/>
        <w:jc w:val="both"/>
        <w:textAlignment w:val="baseline"/>
        <w:rPr>
          <w:rFonts w:ascii="Times New Roman" w:hAnsi="Times New Roman"/>
          <w:position w:val="0"/>
          <w:sz w:val="24"/>
          <w:sz w:val="22"/>
          <w:szCs w:val="22"/>
          <w:vertAlign w:val="baseline"/>
        </w:rPr>
      </w:pPr>
      <w:r>
        <w:rPr>
          <w:rFonts w:ascii="Times New Roman" w:hAnsi="Times New Roman"/>
          <w:sz w:val="22"/>
          <w:szCs w:val="22"/>
        </w:rPr>
        <w:t xml:space="preserve">è stato acquisito il DURC on-line con scadenza al </w:t>
      </w:r>
      <w:r>
        <w:rPr>
          <w:rFonts w:eastAsia="Times New Roman" w:cs="Arial Narrow" w:ascii="Times New Roman" w:hAnsi="Times New Roman"/>
          <w:b w:val="false"/>
          <w:bCs w:val="false"/>
          <w:strike w:val="false"/>
          <w:dstrike w:val="false"/>
          <w:color w:val="00000A"/>
          <w:kern w:val="2"/>
          <w:position w:val="0"/>
          <w:sz w:val="22"/>
          <w:sz w:val="22"/>
          <w:szCs w:val="22"/>
          <w:vertAlign w:val="baseline"/>
          <w:lang w:val="it-IT" w:eastAsia="zh-CN" w:bidi="ar-SA"/>
        </w:rPr>
        <w:t>_________</w:t>
      </w:r>
      <w:r>
        <w:rPr>
          <w:rFonts w:ascii="Times New Roman" w:hAnsi="Times New Roman"/>
          <w:sz w:val="22"/>
          <w:szCs w:val="22"/>
        </w:rPr>
        <w:t xml:space="preserve"> e, dalla disamina di questo, si evince la posizione di regolarità dell’Appaltatore rispetto agli oneri di natura contributiva e assicurativa;</w:t>
      </w:r>
    </w:p>
    <w:p>
      <w:pPr>
        <w:pStyle w:val="Normal"/>
        <w:widowControl w:val="false"/>
        <w:numPr>
          <w:ilvl w:val="0"/>
          <w:numId w:val="1"/>
        </w:numPr>
        <w:tabs>
          <w:tab w:val="clear" w:pos="720"/>
          <w:tab w:val="left" w:pos="450" w:leader="none"/>
        </w:tabs>
        <w:overflowPunct w:val="false"/>
        <w:bidi w:val="0"/>
        <w:spacing w:lineRule="exact" w:line="482" w:before="0" w:after="0"/>
        <w:ind w:left="454" w:right="0" w:hanging="340"/>
        <w:contextualSpacing/>
        <w:jc w:val="both"/>
        <w:textAlignment w:val="baseline"/>
        <w:rPr>
          <w:rFonts w:ascii="Times New Roman" w:hAnsi="Times New Roman"/>
          <w:position w:val="0"/>
          <w:sz w:val="24"/>
          <w:sz w:val="22"/>
          <w:szCs w:val="22"/>
          <w:vertAlign w:val="baseline"/>
        </w:rPr>
      </w:pPr>
      <w:r>
        <w:rPr>
          <w:rFonts w:ascii="Times New Roman" w:hAnsi="Times New Roman"/>
          <w:sz w:val="22"/>
          <w:szCs w:val="22"/>
        </w:rPr>
        <w:t>l’Appaltatore ha versato i diritti di segreteria pari ad</w:t>
      </w:r>
      <w:r>
        <w:rPr>
          <w:rFonts w:eastAsia="Times New Roman" w:cs="Times New Roman" w:ascii="Times New Roman" w:hAnsi="Times New Roman"/>
          <w:color w:val="000000"/>
          <w:kern w:val="0"/>
          <w:sz w:val="22"/>
          <w:szCs w:val="22"/>
          <w:lang w:val="it-IT" w:eastAsia="it-IT" w:bidi="ar-SA"/>
        </w:rPr>
        <w:t xml:space="preserve"> € </w:t>
      </w:r>
      <w:r>
        <w:rPr>
          <w:rFonts w:eastAsia="Times New Roman" w:cs="Arial Narrow" w:ascii="Times New Roman" w:hAnsi="Times New Roman"/>
          <w:b w:val="false"/>
          <w:bCs w:val="false"/>
          <w:strike w:val="false"/>
          <w:dstrike w:val="false"/>
          <w:color w:val="00000A"/>
          <w:kern w:val="2"/>
          <w:position w:val="0"/>
          <w:sz w:val="22"/>
          <w:sz w:val="22"/>
          <w:szCs w:val="22"/>
          <w:vertAlign w:val="baseline"/>
          <w:lang w:val="it-IT" w:eastAsia="zh-CN" w:bidi="ar-SA"/>
        </w:rPr>
        <w:t>_________</w:t>
      </w:r>
      <w:r>
        <w:rPr>
          <w:rFonts w:eastAsia="Times New Roman" w:cs="Times New Roman" w:ascii="Times New Roman" w:hAnsi="Times New Roman"/>
          <w:color w:val="000000"/>
          <w:kern w:val="0"/>
          <w:sz w:val="22"/>
          <w:szCs w:val="22"/>
          <w:lang w:val="it-IT" w:eastAsia="it-IT" w:bidi="ar-SA"/>
        </w:rPr>
        <w:t>;</w:t>
      </w:r>
    </w:p>
    <w:p>
      <w:pPr>
        <w:pStyle w:val="Normal"/>
        <w:widowControl w:val="false"/>
        <w:numPr>
          <w:ilvl w:val="0"/>
          <w:numId w:val="1"/>
        </w:numPr>
        <w:tabs>
          <w:tab w:val="clear" w:pos="720"/>
          <w:tab w:val="left" w:pos="450" w:leader="none"/>
        </w:tabs>
        <w:overflowPunct w:val="false"/>
        <w:bidi w:val="0"/>
        <w:spacing w:lineRule="exact" w:line="482" w:before="0" w:after="0"/>
        <w:ind w:left="454" w:right="0" w:hanging="340"/>
        <w:contextualSpacing/>
        <w:jc w:val="both"/>
        <w:textAlignment w:val="baseline"/>
        <w:rPr>
          <w:rFonts w:ascii="Times New Roman" w:hAnsi="Times New Roman"/>
          <w:position w:val="0"/>
          <w:sz w:val="24"/>
          <w:sz w:val="22"/>
          <w:szCs w:val="22"/>
          <w:vertAlign w:val="baseline"/>
        </w:rPr>
      </w:pPr>
      <w:r>
        <w:rPr>
          <w:rFonts w:ascii="Times New Roman" w:hAnsi="Times New Roman"/>
          <w:sz w:val="22"/>
          <w:szCs w:val="22"/>
        </w:rPr>
        <w:t xml:space="preserve">il Responsabile del Settore </w:t>
      </w:r>
      <w:r>
        <w:rPr>
          <w:rFonts w:eastAsia="Times New Roman" w:cs="Arial Narrow" w:ascii="Times New Roman" w:hAnsi="Times New Roman"/>
          <w:b w:val="false"/>
          <w:bCs w:val="false"/>
          <w:strike w:val="false"/>
          <w:dstrike w:val="false"/>
          <w:color w:val="00000A"/>
          <w:kern w:val="2"/>
          <w:position w:val="0"/>
          <w:sz w:val="22"/>
          <w:sz w:val="22"/>
          <w:szCs w:val="22"/>
          <w:vertAlign w:val="baseline"/>
          <w:lang w:val="it-IT" w:eastAsia="zh-CN" w:bidi="ar-SA"/>
        </w:rPr>
        <w:t>_________</w:t>
      </w:r>
      <w:r>
        <w:rPr>
          <w:rFonts w:ascii="Times New Roman" w:hAnsi="Times New Roman"/>
          <w:sz w:val="22"/>
          <w:szCs w:val="22"/>
        </w:rPr>
        <w:t>, che partecipa alla stipula dell’atto, dà atto che nei suoi confronti non sussistono le cause di incompatibilità previste dall’art. 14, commi 2 e 3, del D.P.R. n. 62/2013;</w:t>
      </w:r>
    </w:p>
    <w:p>
      <w:pPr>
        <w:pStyle w:val="Normal"/>
        <w:widowControl w:val="false"/>
        <w:numPr>
          <w:ilvl w:val="0"/>
          <w:numId w:val="1"/>
        </w:numPr>
        <w:tabs>
          <w:tab w:val="clear" w:pos="720"/>
          <w:tab w:val="left" w:pos="450" w:leader="none"/>
        </w:tabs>
        <w:overflowPunct w:val="false"/>
        <w:bidi w:val="0"/>
        <w:spacing w:lineRule="exact" w:line="482" w:before="0" w:after="0"/>
        <w:ind w:left="454" w:right="0" w:hanging="340"/>
        <w:contextualSpacing/>
        <w:jc w:val="both"/>
        <w:textAlignment w:val="baseline"/>
        <w:rPr>
          <w:rFonts w:ascii="Times New Roman" w:hAnsi="Times New Roman"/>
          <w:position w:val="0"/>
          <w:sz w:val="24"/>
          <w:sz w:val="22"/>
          <w:szCs w:val="22"/>
          <w:vertAlign w:val="baseline"/>
        </w:rPr>
      </w:pPr>
      <w:bookmarkStart w:id="0" w:name="__DdeLink__389_903880259"/>
      <w:bookmarkEnd w:id="0"/>
      <w:r>
        <w:rPr>
          <w:rFonts w:ascii="Times New Roman" w:hAnsi="Times New Roman"/>
          <w:sz w:val="22"/>
          <w:szCs w:val="22"/>
        </w:rPr>
        <w:t>l’Appaltatore sopra indicato dà atto dell’inesistenza di situazioni anche potenziali di conflitto di interessi con l’Ente committente, in ottemperanza a quanto previsto dall’art. 42 del D. Lgs. 50/2016;</w:t>
      </w:r>
    </w:p>
    <w:p>
      <w:pPr>
        <w:pStyle w:val="Normal"/>
        <w:overflowPunct w:val="true"/>
        <w:spacing w:lineRule="exact" w:line="482"/>
        <w:ind w:left="360" w:right="0" w:hanging="0"/>
        <w:jc w:val="center"/>
        <w:textAlignment w:val="auto"/>
        <w:rPr>
          <w:rFonts w:ascii="Times New Roman" w:hAnsi="Times New Roman"/>
          <w:sz w:val="22"/>
          <w:szCs w:val="22"/>
        </w:rPr>
      </w:pPr>
      <w:r>
        <w:rPr>
          <w:rFonts w:ascii="Times New Roman" w:hAnsi="Times New Roman"/>
          <w:sz w:val="22"/>
          <w:szCs w:val="22"/>
        </w:rPr>
        <w:t>TUTTO CI</w:t>
      </w:r>
      <w:r>
        <w:rPr>
          <w:rFonts w:ascii="Times New Roman" w:hAnsi="Times New Roman"/>
          <w:caps/>
          <w:sz w:val="22"/>
          <w:szCs w:val="22"/>
        </w:rPr>
        <w:t xml:space="preserve">ò </w:t>
      </w:r>
      <w:r>
        <w:rPr>
          <w:rFonts w:ascii="Times New Roman" w:hAnsi="Times New Roman"/>
          <w:sz w:val="22"/>
          <w:szCs w:val="22"/>
        </w:rPr>
        <w:t>PREMESSO E CONSIDERATO</w:t>
      </w:r>
    </w:p>
    <w:p>
      <w:pPr>
        <w:pStyle w:val="Corpodeltesto"/>
        <w:widowControl w:val="false"/>
        <w:tabs>
          <w:tab w:val="clear" w:pos="720"/>
          <w:tab w:val="left" w:pos="284" w:leader="none"/>
        </w:tabs>
        <w:bidi w:val="0"/>
        <w:spacing w:lineRule="exact" w:line="482"/>
        <w:jc w:val="both"/>
        <w:textAlignment w:val="center"/>
        <w:rPr>
          <w:rFonts w:ascii="Times New Roman" w:hAnsi="Times New Roman"/>
          <w:caps w:val="false"/>
          <w:smallCaps w:val="false"/>
          <w:sz w:val="22"/>
          <w:szCs w:val="22"/>
        </w:rPr>
      </w:pPr>
      <w:r>
        <w:rPr>
          <w:rFonts w:cs="Times New Roman" w:ascii="Times New Roman" w:hAnsi="Times New Roman"/>
          <w:caps w:val="false"/>
          <w:smallCaps w:val="false"/>
          <w:sz w:val="22"/>
          <w:szCs w:val="22"/>
        </w:rPr>
        <w:t>fra le parti come sopra costituite, previa ratifica e conferma delle premesse e degli atti richiamati, che si dichiarano parte integrante del presente contratto, anche se non materialmente allegati, si conviene e si stipula quanto segue:</w:t>
      </w:r>
    </w:p>
    <w:p>
      <w:pPr>
        <w:pStyle w:val="Corpodeltesto"/>
        <w:widowControl w:val="false"/>
        <w:bidi w:val="0"/>
        <w:spacing w:lineRule="exact" w:line="482"/>
        <w:jc w:val="both"/>
        <w:textAlignment w:val="center"/>
        <w:rPr>
          <w:rFonts w:ascii="Times New Roman" w:hAnsi="Times New Roman"/>
          <w:caps w:val="false"/>
          <w:smallCaps w:val="false"/>
          <w:sz w:val="22"/>
          <w:szCs w:val="22"/>
        </w:rPr>
      </w:pPr>
      <w:r>
        <w:rPr>
          <w:rFonts w:cs="Times New Roman" w:ascii="Times New Roman" w:hAnsi="Times New Roman"/>
          <w:b/>
          <w:caps w:val="false"/>
          <w:smallCaps w:val="false"/>
          <w:sz w:val="22"/>
          <w:szCs w:val="22"/>
        </w:rPr>
        <w:t>Art. 1</w:t>
      </w:r>
      <w:r>
        <w:rPr>
          <w:rFonts w:cs="Times New Roman" w:ascii="Times New Roman" w:hAnsi="Times New Roman"/>
          <w:caps w:val="false"/>
          <w:smallCaps w:val="false"/>
          <w:sz w:val="22"/>
          <w:szCs w:val="22"/>
        </w:rPr>
        <w:t xml:space="preserve"> </w:t>
      </w:r>
      <w:r>
        <w:rPr>
          <w:rFonts w:ascii="Times New Roman" w:hAnsi="Times New Roman"/>
          <w:b/>
          <w:caps w:val="false"/>
          <w:smallCaps w:val="false"/>
          <w:sz w:val="22"/>
          <w:szCs w:val="22"/>
        </w:rPr>
        <w:t>– Oggetto del contratto.</w:t>
      </w:r>
      <w:r>
        <w:rPr>
          <w:rFonts w:ascii="Times New Roman" w:hAnsi="Times New Roman"/>
          <w:b w:val="false"/>
          <w:bCs w:val="false"/>
          <w:caps w:val="false"/>
          <w:smallCaps w:val="false"/>
          <w:sz w:val="22"/>
          <w:szCs w:val="22"/>
        </w:rPr>
        <w:t xml:space="preserve"> </w:t>
      </w:r>
    </w:p>
    <w:p>
      <w:pPr>
        <w:pStyle w:val="Normal"/>
        <w:spacing w:lineRule="exact" w:line="482" w:before="0" w:after="0"/>
        <w:ind w:left="0" w:right="0" w:hanging="0"/>
        <w:contextualSpacing/>
        <w:jc w:val="both"/>
        <w:textAlignment w:val="center"/>
        <w:rPr>
          <w:rFonts w:ascii="Times New Roman" w:hAnsi="Times New Roman"/>
          <w:sz w:val="22"/>
          <w:szCs w:val="22"/>
        </w:rPr>
      </w:pPr>
      <w:r>
        <w:rPr>
          <w:rFonts w:ascii="Times New Roman" w:hAnsi="Times New Roman"/>
          <w:sz w:val="22"/>
          <w:szCs w:val="22"/>
        </w:rPr>
        <w:t xml:space="preserve">Il Comune affida all’Appaltatore, che a mezzo del </w:t>
      </w:r>
      <w:r>
        <w:rPr>
          <w:rFonts w:ascii="Times New Roman" w:hAnsi="Times New Roman"/>
          <w:color w:val="000000"/>
          <w:sz w:val="22"/>
          <w:szCs w:val="22"/>
        </w:rPr>
        <w:t xml:space="preserve">Legale Rappresentante </w:t>
      </w:r>
      <w:r>
        <w:rPr>
          <w:rFonts w:eastAsia="Times New Roman" w:cs="Times New Roman" w:ascii="Times New Roman" w:hAnsi="Times New Roman"/>
          <w:color w:val="000000"/>
          <w:kern w:val="0"/>
          <w:sz w:val="22"/>
          <w:szCs w:val="22"/>
          <w:lang w:val="it-IT" w:eastAsia="it-IT" w:bidi="ar-SA"/>
        </w:rPr>
        <w:t xml:space="preserve">Sig. </w:t>
      </w:r>
      <w:r>
        <w:rPr>
          <w:rFonts w:eastAsia="Times New Roman" w:cs="Arial Narrow" w:ascii="Times New Roman" w:hAnsi="Times New Roman"/>
          <w:b w:val="false"/>
          <w:bCs w:val="false"/>
          <w:strike w:val="false"/>
          <w:dstrike w:val="false"/>
          <w:color w:val="00000A"/>
          <w:kern w:val="2"/>
          <w:position w:val="0"/>
          <w:sz w:val="22"/>
          <w:sz w:val="22"/>
          <w:szCs w:val="22"/>
          <w:vertAlign w:val="baseline"/>
          <w:lang w:val="it-IT" w:eastAsia="zh-CN" w:bidi="ar-SA"/>
        </w:rPr>
        <w:t>_________</w:t>
      </w:r>
      <w:r>
        <w:rPr>
          <w:rFonts w:ascii="Times New Roman" w:hAnsi="Times New Roman"/>
          <w:sz w:val="22"/>
          <w:szCs w:val="22"/>
        </w:rPr>
        <w:t xml:space="preserve"> accetta, l’appalto dei lavori </w:t>
      </w:r>
      <w:r>
        <w:rPr>
          <w:rFonts w:eastAsia="Times New Roman" w:cs="Times New Roman" w:ascii="Times New Roman" w:hAnsi="Times New Roman"/>
          <w:color w:val="000000"/>
          <w:position w:val="0"/>
          <w:sz w:val="22"/>
          <w:sz w:val="22"/>
          <w:szCs w:val="22"/>
          <w:vertAlign w:val="baseline"/>
          <w:lang w:val="it-IT" w:bidi="ar-SA"/>
        </w:rPr>
        <w:t>relativi all’</w:t>
      </w:r>
      <w:r>
        <w:rPr>
          <w:rFonts w:eastAsia="Times New Roman" w:cs="Times New Roman" w:ascii="Times New Roman" w:hAnsi="Times New Roman"/>
          <w:color w:val="000000"/>
          <w:kern w:val="0"/>
          <w:position w:val="0"/>
          <w:sz w:val="22"/>
          <w:sz w:val="22"/>
          <w:szCs w:val="22"/>
          <w:vertAlign w:val="baseline"/>
          <w:lang w:val="it-IT" w:eastAsia="it-IT" w:bidi="ar-SA"/>
        </w:rPr>
        <w:t>“</w:t>
      </w:r>
      <w:r>
        <w:rPr>
          <w:rFonts w:eastAsia="Times New Roman" w:cs="Arial Narrow" w:ascii="Times New Roman" w:hAnsi="Times New Roman"/>
          <w:b w:val="false"/>
          <w:bCs w:val="false"/>
          <w:strike w:val="false"/>
          <w:dstrike w:val="false"/>
          <w:color w:val="000000"/>
          <w:kern w:val="0"/>
          <w:position w:val="0"/>
          <w:sz w:val="22"/>
          <w:sz w:val="22"/>
          <w:szCs w:val="22"/>
          <w:vertAlign w:val="baseline"/>
          <w:lang w:val="it-IT" w:eastAsia="it-IT" w:bidi="ar-SA"/>
        </w:rPr>
        <w:t xml:space="preserve">Intervento di </w:t>
      </w:r>
      <w:r>
        <w:rPr>
          <w:rFonts w:eastAsia="Times New Roman" w:cs="Arial Narrow" w:ascii="Times New Roman" w:hAnsi="Times New Roman"/>
          <w:b w:val="false"/>
          <w:bCs w:val="false"/>
          <w:strike w:val="false"/>
          <w:dstrike w:val="false"/>
          <w:color w:val="00000A"/>
          <w:kern w:val="2"/>
          <w:position w:val="0"/>
          <w:sz w:val="22"/>
          <w:sz w:val="22"/>
          <w:szCs w:val="22"/>
          <w:vertAlign w:val="baseline"/>
          <w:lang w:val="it-IT" w:eastAsia="zh-CN" w:bidi="ar-SA"/>
        </w:rPr>
        <w:t>_________</w:t>
      </w:r>
      <w:r>
        <w:rPr>
          <w:rFonts w:eastAsia="Times New Roman" w:cs="Times New Roman" w:ascii="Times New Roman" w:hAnsi="Times New Roman"/>
          <w:b w:val="false"/>
          <w:bCs w:val="false"/>
          <w:color w:val="000000"/>
          <w:kern w:val="0"/>
          <w:position w:val="0"/>
          <w:sz w:val="22"/>
          <w:sz w:val="22"/>
          <w:szCs w:val="22"/>
          <w:vertAlign w:val="baseline"/>
          <w:lang w:val="it-IT" w:eastAsia="it-IT" w:bidi="ar-SA"/>
        </w:rPr>
        <w:t>”</w:t>
      </w:r>
      <w:r>
        <w:rPr>
          <w:rFonts w:ascii="Times New Roman" w:hAnsi="Times New Roman"/>
          <w:sz w:val="22"/>
          <w:szCs w:val="22"/>
        </w:rPr>
        <w:t>. L’appalto è affidato ed accettato sotto la piena e risolutiva condizione relativa all’osservanza delle norme, condizioni e modalità risultanti dal presente contratto, dal c</w:t>
      </w:r>
      <w:r>
        <w:rPr>
          <w:rFonts w:cs="Times New Roman" w:ascii="Times New Roman" w:hAnsi="Times New Roman"/>
          <w:caps w:val="false"/>
          <w:smallCaps w:val="false"/>
          <w:sz w:val="22"/>
          <w:szCs w:val="22"/>
        </w:rPr>
        <w:t xml:space="preserve">apitolato speciale d’appalto e dall’offerta economica presentata in sede di gara che vengono allegati al presente </w:t>
      </w:r>
      <w:r>
        <w:rPr>
          <w:rFonts w:eastAsia="Times New Roman" w:cs="Times New Roman" w:ascii="Times New Roman" w:hAnsi="Times New Roman"/>
          <w:caps w:val="false"/>
          <w:smallCaps w:val="false"/>
          <w:color w:val="000000"/>
          <w:kern w:val="0"/>
          <w:sz w:val="22"/>
          <w:szCs w:val="22"/>
          <w:lang w:val="it-IT" w:eastAsia="it-IT" w:bidi="ar-SA"/>
        </w:rPr>
        <w:t>contratto</w:t>
      </w:r>
      <w:r>
        <w:rPr>
          <w:rFonts w:cs="Times New Roman" w:ascii="Times New Roman" w:hAnsi="Times New Roman"/>
          <w:caps w:val="false"/>
          <w:smallCaps w:val="false"/>
          <w:sz w:val="22"/>
          <w:szCs w:val="22"/>
        </w:rPr>
        <w:t xml:space="preserve"> quali parti integranti e sostanziali, dando atto che le parti si ritengono impegnate al rispetto di tutte le clausole contenute.</w:t>
      </w:r>
    </w:p>
    <w:p>
      <w:pPr>
        <w:pStyle w:val="Corpodeltesto"/>
        <w:widowControl w:val="false"/>
        <w:tabs>
          <w:tab w:val="clear" w:pos="720"/>
          <w:tab w:val="left" w:pos="284" w:leader="none"/>
          <w:tab w:val="left" w:pos="395" w:leader="none"/>
          <w:tab w:val="left" w:pos="851" w:leader="none"/>
        </w:tabs>
        <w:spacing w:lineRule="exact" w:line="482" w:before="0" w:after="0"/>
        <w:ind w:left="0" w:right="0" w:hanging="0"/>
        <w:contextualSpacing/>
        <w:jc w:val="both"/>
        <w:textAlignment w:val="center"/>
        <w:rPr>
          <w:rFonts w:ascii="Times New Roman" w:hAnsi="Times New Roman"/>
          <w:caps w:val="false"/>
          <w:smallCaps w:val="false"/>
          <w:sz w:val="22"/>
          <w:szCs w:val="22"/>
        </w:rPr>
      </w:pPr>
      <w:r>
        <w:rPr>
          <w:rFonts w:cs="Times New Roman" w:ascii="Times New Roman" w:hAnsi="Times New Roman"/>
          <w:caps w:val="false"/>
          <w:smallCaps w:val="false"/>
          <w:sz w:val="22"/>
          <w:szCs w:val="22"/>
        </w:rPr>
        <w:t xml:space="preserve">L’Appaltatore dichiara di accettare l’affidamento dei lavori di cui sopra senza riserva alcuna, alle condizioni previste nei seguenti documenti addizionali al presente contratto che, seppur non materialmente allegati, si intendono far parte integrante e sostanziale dello stesso: deliberazione di Giunta n. </w:t>
      </w:r>
      <w:r>
        <w:rPr>
          <w:rFonts w:eastAsia="Times New Roman" w:cs="Arial Narrow" w:ascii="Times New Roman" w:hAnsi="Times New Roman"/>
          <w:b w:val="false"/>
          <w:bCs w:val="false"/>
          <w:caps w:val="false"/>
          <w:smallCaps w:val="false"/>
          <w:strike w:val="false"/>
          <w:dstrike w:val="false"/>
          <w:color w:val="00000A"/>
          <w:kern w:val="2"/>
          <w:position w:val="0"/>
          <w:sz w:val="22"/>
          <w:sz w:val="22"/>
          <w:szCs w:val="22"/>
          <w:vertAlign w:val="baseline"/>
          <w:lang w:val="it-IT" w:eastAsia="zh-CN" w:bidi="ar-SA"/>
        </w:rPr>
        <w:t>_________</w:t>
      </w:r>
      <w:r>
        <w:rPr>
          <w:rFonts w:cs="Times New Roman" w:ascii="Times New Roman" w:hAnsi="Times New Roman"/>
          <w:caps w:val="false"/>
          <w:smallCaps w:val="false"/>
          <w:sz w:val="22"/>
          <w:szCs w:val="22"/>
        </w:rPr>
        <w:t xml:space="preserve">, determinazioni nn. </w:t>
      </w:r>
      <w:r>
        <w:rPr>
          <w:rFonts w:eastAsia="Times New Roman" w:cs="Arial Narrow" w:ascii="Times New Roman" w:hAnsi="Times New Roman"/>
          <w:b w:val="false"/>
          <w:bCs w:val="false"/>
          <w:caps w:val="false"/>
          <w:smallCaps w:val="false"/>
          <w:strike w:val="false"/>
          <w:dstrike w:val="false"/>
          <w:color w:val="00000A"/>
          <w:kern w:val="2"/>
          <w:position w:val="0"/>
          <w:sz w:val="22"/>
          <w:sz w:val="22"/>
          <w:szCs w:val="22"/>
          <w:vertAlign w:val="baseline"/>
          <w:lang w:val="it-IT" w:eastAsia="zh-CN" w:bidi="ar-SA"/>
        </w:rPr>
        <w:t>_________</w:t>
      </w:r>
      <w:r>
        <w:rPr>
          <w:rFonts w:cs="Times New Roman" w:ascii="Times New Roman" w:hAnsi="Times New Roman"/>
          <w:caps w:val="false"/>
          <w:smallCaps w:val="false"/>
          <w:sz w:val="22"/>
          <w:szCs w:val="22"/>
        </w:rPr>
        <w:t xml:space="preserve">, elaborati grafici e descrittivi del progetto, cronoprogramma dei lavori, Piano di Sicurezza e Coordinamento e Piano Operativo di Sicurezza redatto dall’Appaltatore e il cui contenuto dichiara di conoscere e accettare nella loro </w:t>
      </w:r>
      <w:r>
        <w:rPr>
          <w:rFonts w:eastAsia="Times New Roman" w:cs="Times New Roman" w:ascii="Times New Roman" w:hAnsi="Times New Roman"/>
          <w:caps w:val="false"/>
          <w:smallCaps w:val="false"/>
          <w:color w:val="00000A"/>
          <w:kern w:val="0"/>
          <w:sz w:val="22"/>
          <w:szCs w:val="22"/>
          <w:lang w:val="it-IT" w:eastAsia="it-IT" w:bidi="ar-SA"/>
        </w:rPr>
        <w:t>integralità</w:t>
      </w:r>
      <w:r>
        <w:rPr>
          <w:rFonts w:cs="Times New Roman" w:ascii="Times New Roman" w:hAnsi="Times New Roman"/>
          <w:caps w:val="false"/>
          <w:smallCaps w:val="false"/>
          <w:sz w:val="22"/>
          <w:szCs w:val="22"/>
        </w:rPr>
        <w:t xml:space="preserve"> con la sottoscrizione del presente atto. </w:t>
      </w:r>
    </w:p>
    <w:p>
      <w:pPr>
        <w:pStyle w:val="Corpodeltesto"/>
        <w:widowControl w:val="false"/>
        <w:tabs>
          <w:tab w:val="clear" w:pos="720"/>
          <w:tab w:val="left" w:pos="284" w:leader="none"/>
          <w:tab w:val="left" w:pos="395" w:leader="none"/>
          <w:tab w:val="left" w:pos="851" w:leader="none"/>
        </w:tabs>
        <w:spacing w:lineRule="exact" w:line="482" w:before="0" w:after="0"/>
        <w:ind w:left="0" w:right="0" w:hanging="0"/>
        <w:contextualSpacing/>
        <w:jc w:val="both"/>
        <w:textAlignment w:val="center"/>
        <w:rPr>
          <w:rFonts w:ascii="Times New Roman" w:hAnsi="Times New Roman"/>
          <w:caps w:val="false"/>
          <w:smallCaps w:val="false"/>
          <w:sz w:val="22"/>
          <w:szCs w:val="22"/>
        </w:rPr>
      </w:pPr>
      <w:r>
        <w:rPr>
          <w:rFonts w:cs="Times New Roman" w:ascii="Times New Roman" w:hAnsi="Times New Roman"/>
          <w:caps w:val="false"/>
          <w:smallCaps w:val="false"/>
          <w:sz w:val="22"/>
          <w:szCs w:val="22"/>
        </w:rPr>
        <w:t xml:space="preserve">L’Appaltatore dichiara di accettare l’affidamento dei lavori di cui sopra senza riserva alcuna e si impegna a svolgerli con l’organizzazione di mezzi necessari e gestione a proprio rischio.  </w:t>
      </w:r>
      <w:r>
        <w:rPr>
          <w:rFonts w:cs="Times New Roman" w:ascii="Times New Roman" w:hAnsi="Times New Roman"/>
          <w:caps w:val="false"/>
          <w:smallCaps w:val="false"/>
          <w:color w:val="000000"/>
          <w:sz w:val="22"/>
          <w:szCs w:val="22"/>
        </w:rPr>
        <w:t xml:space="preserve">Le clausole del contratto sono sostituite, modificate o abrogate automaticamente per effetto di norme aventi carattere cogente contenute in leggi o regolamenti che dovessero entrare in vigore successivamente alla sottoscrizione del presente contratto. conservati agli atti. </w:t>
      </w:r>
    </w:p>
    <w:p>
      <w:pPr>
        <w:pStyle w:val="Corpodeltesto"/>
        <w:widowControl w:val="false"/>
        <w:bidi w:val="0"/>
        <w:spacing w:lineRule="exact" w:line="482"/>
        <w:jc w:val="both"/>
        <w:rPr>
          <w:rFonts w:ascii="Times New Roman" w:hAnsi="Times New Roman"/>
          <w:caps w:val="false"/>
          <w:smallCaps w:val="false"/>
          <w:sz w:val="22"/>
          <w:szCs w:val="22"/>
        </w:rPr>
      </w:pPr>
      <w:r>
        <w:rPr>
          <w:rFonts w:cs="Times New Roman" w:ascii="Times New Roman" w:hAnsi="Times New Roman"/>
          <w:b/>
          <w:caps w:val="false"/>
          <w:smallCaps w:val="false"/>
          <w:sz w:val="22"/>
          <w:szCs w:val="22"/>
        </w:rPr>
        <w:t xml:space="preserve">Art. 2 – Importo contrattuale. </w:t>
      </w:r>
    </w:p>
    <w:p>
      <w:pPr>
        <w:pStyle w:val="Corpodeltesto"/>
        <w:widowControl w:val="false"/>
        <w:bidi w:val="0"/>
        <w:spacing w:lineRule="exact" w:line="482"/>
        <w:jc w:val="both"/>
        <w:rPr>
          <w:rFonts w:ascii="Times New Roman" w:hAnsi="Times New Roman"/>
          <w:caps w:val="false"/>
          <w:smallCaps w:val="false"/>
          <w:sz w:val="22"/>
          <w:szCs w:val="22"/>
        </w:rPr>
      </w:pPr>
      <w:r>
        <w:rPr>
          <w:rFonts w:cs="Times New Roman" w:ascii="Times New Roman" w:hAnsi="Times New Roman"/>
          <w:caps w:val="false"/>
          <w:smallCaps w:val="false"/>
          <w:sz w:val="22"/>
          <w:szCs w:val="22"/>
        </w:rPr>
        <w:t xml:space="preserve">Il valore del presente contratto è fissato in € </w:t>
      </w:r>
      <w:r>
        <w:rPr>
          <w:rFonts w:eastAsia="Times New Roman" w:cs="Arial Narrow" w:ascii="Times New Roman" w:hAnsi="Times New Roman"/>
          <w:b w:val="false"/>
          <w:bCs w:val="false"/>
          <w:caps w:val="false"/>
          <w:smallCaps w:val="false"/>
          <w:strike w:val="false"/>
          <w:dstrike w:val="false"/>
          <w:color w:val="00000A"/>
          <w:kern w:val="2"/>
          <w:position w:val="0"/>
          <w:sz w:val="22"/>
          <w:sz w:val="22"/>
          <w:szCs w:val="22"/>
          <w:vertAlign w:val="baseline"/>
          <w:lang w:val="it-IT" w:eastAsia="zh-CN" w:bidi="ar-SA"/>
        </w:rPr>
        <w:t>_________</w:t>
      </w:r>
      <w:r>
        <w:rPr>
          <w:rFonts w:cs="Times New Roman" w:ascii="Times New Roman" w:hAnsi="Times New Roman"/>
          <w:caps w:val="false"/>
          <w:smallCaps w:val="false"/>
          <w:sz w:val="22"/>
          <w:szCs w:val="22"/>
        </w:rPr>
        <w:t xml:space="preserve"> (di cui € </w:t>
      </w:r>
      <w:r>
        <w:rPr>
          <w:rFonts w:eastAsia="Times New Roman" w:cs="Arial Narrow" w:ascii="Times New Roman" w:hAnsi="Times New Roman"/>
          <w:b w:val="false"/>
          <w:bCs w:val="false"/>
          <w:caps w:val="false"/>
          <w:smallCaps w:val="false"/>
          <w:strike w:val="false"/>
          <w:dstrike w:val="false"/>
          <w:color w:val="00000A"/>
          <w:kern w:val="2"/>
          <w:position w:val="0"/>
          <w:sz w:val="22"/>
          <w:sz w:val="22"/>
          <w:szCs w:val="22"/>
          <w:vertAlign w:val="baseline"/>
          <w:lang w:val="it-IT" w:eastAsia="zh-CN" w:bidi="ar-SA"/>
        </w:rPr>
        <w:t>_________</w:t>
      </w:r>
      <w:r>
        <w:rPr>
          <w:rFonts w:cs="Times New Roman" w:ascii="Times New Roman" w:hAnsi="Times New Roman"/>
          <w:caps w:val="false"/>
          <w:smallCaps w:val="false"/>
          <w:sz w:val="22"/>
          <w:szCs w:val="22"/>
        </w:rPr>
        <w:t xml:space="preserve"> per </w:t>
      </w:r>
      <w:r>
        <w:rPr>
          <w:rFonts w:cs="Times New Roman" w:ascii="Times New Roman" w:hAnsi="Times New Roman"/>
          <w:caps w:val="false"/>
          <w:smallCaps w:val="false"/>
          <w:spacing w:val="-4"/>
          <w:sz w:val="22"/>
          <w:szCs w:val="22"/>
        </w:rPr>
        <w:t xml:space="preserve">l’attuazione dei piani della sicurezza) </w:t>
      </w:r>
      <w:r>
        <w:rPr>
          <w:rFonts w:cs="Times New Roman" w:ascii="Times New Roman" w:hAnsi="Times New Roman"/>
          <w:caps w:val="false"/>
          <w:smallCaps w:val="false"/>
          <w:sz w:val="22"/>
          <w:szCs w:val="22"/>
        </w:rPr>
        <w:t xml:space="preserve">oltre IVA </w:t>
      </w:r>
      <w:r>
        <w:rPr>
          <w:rFonts w:eastAsia="Times New Roman" w:cs="Arial Narrow" w:ascii="Times New Roman" w:hAnsi="Times New Roman"/>
          <w:b w:val="false"/>
          <w:bCs w:val="false"/>
          <w:caps w:val="false"/>
          <w:smallCaps w:val="false"/>
          <w:strike w:val="false"/>
          <w:dstrike w:val="false"/>
          <w:color w:val="00000A"/>
          <w:kern w:val="2"/>
          <w:position w:val="0"/>
          <w:sz w:val="22"/>
          <w:sz w:val="22"/>
          <w:szCs w:val="22"/>
          <w:vertAlign w:val="baseline"/>
          <w:lang w:val="it-IT" w:eastAsia="zh-CN" w:bidi="ar-SA"/>
        </w:rPr>
        <w:t>_________</w:t>
      </w:r>
      <w:r>
        <w:rPr>
          <w:rFonts w:cs="Times New Roman" w:ascii="Times New Roman" w:hAnsi="Times New Roman"/>
          <w:caps w:val="false"/>
          <w:smallCaps w:val="false"/>
          <w:sz w:val="22"/>
          <w:szCs w:val="22"/>
        </w:rPr>
        <w:t xml:space="preserve">, al netto del ribasso d’asta. </w:t>
      </w:r>
    </w:p>
    <w:p>
      <w:pPr>
        <w:pStyle w:val="Corpodeltesto"/>
        <w:widowControl w:val="false"/>
        <w:bidi w:val="0"/>
        <w:spacing w:lineRule="exact" w:line="482"/>
        <w:jc w:val="both"/>
        <w:rPr>
          <w:rFonts w:ascii="Times New Roman" w:hAnsi="Times New Roman"/>
          <w:caps w:val="false"/>
          <w:smallCaps w:val="false"/>
          <w:sz w:val="22"/>
          <w:szCs w:val="22"/>
        </w:rPr>
      </w:pPr>
      <w:r>
        <w:rPr>
          <w:rFonts w:cs="Times New Roman" w:ascii="Times New Roman" w:hAnsi="Times New Roman"/>
          <w:caps w:val="false"/>
          <w:smallCaps w:val="false"/>
          <w:sz w:val="22"/>
          <w:szCs w:val="22"/>
        </w:rPr>
        <w:t xml:space="preserve">Il presente contratto è stipulato </w:t>
      </w:r>
      <w:r>
        <w:rPr>
          <w:rFonts w:cs="Times New Roman" w:ascii="Times New Roman" w:hAnsi="Times New Roman"/>
          <w:b/>
          <w:bCs/>
          <w:caps w:val="false"/>
          <w:smallCaps w:val="false"/>
          <w:sz w:val="22"/>
          <w:szCs w:val="22"/>
        </w:rPr>
        <w:t>a corpo</w:t>
      </w:r>
      <w:r>
        <w:rPr>
          <w:rFonts w:cs="Times New Roman" w:ascii="Times New Roman" w:hAnsi="Times New Roman"/>
          <w:caps w:val="false"/>
          <w:smallCaps w:val="false"/>
          <w:sz w:val="22"/>
          <w:szCs w:val="22"/>
        </w:rPr>
        <w:t>, pertanto l’importo indicato, resterà fisso e invariabile, senza che possa essere invocata da alcuna delle parti contraenti alcuna successiva verificazione sulla misura o sul valore attribuito alla quantità.</w:t>
      </w:r>
    </w:p>
    <w:p>
      <w:pPr>
        <w:pStyle w:val="Normal"/>
        <w:bidi w:val="0"/>
        <w:spacing w:lineRule="exact" w:line="482"/>
        <w:jc w:val="both"/>
        <w:rPr>
          <w:rFonts w:ascii="Times New Roman" w:hAnsi="Times New Roman"/>
          <w:caps w:val="false"/>
          <w:smallCaps w:val="false"/>
          <w:sz w:val="22"/>
          <w:szCs w:val="22"/>
        </w:rPr>
      </w:pPr>
      <w:r>
        <w:rPr>
          <w:rFonts w:ascii="Times New Roman" w:hAnsi="Times New Roman"/>
          <w:b/>
          <w:caps w:val="false"/>
          <w:smallCaps w:val="false"/>
          <w:sz w:val="22"/>
          <w:szCs w:val="22"/>
        </w:rPr>
        <w:t>Art. 3 – Durata del contratto.</w:t>
      </w:r>
    </w:p>
    <w:p>
      <w:pPr>
        <w:pStyle w:val="Normal"/>
        <w:bidi w:val="0"/>
        <w:spacing w:lineRule="exact" w:line="482"/>
        <w:jc w:val="both"/>
        <w:rPr>
          <w:caps w:val="false"/>
          <w:smallCaps w:val="false"/>
          <w:sz w:val="22"/>
          <w:szCs w:val="22"/>
        </w:rPr>
      </w:pPr>
      <w:r>
        <w:rPr>
          <w:rFonts w:ascii="Times New Roman" w:hAnsi="Times New Roman"/>
          <w:b w:val="false"/>
          <w:bCs w:val="false"/>
          <w:caps w:val="false"/>
          <w:smallCaps w:val="false"/>
          <w:sz w:val="22"/>
          <w:szCs w:val="22"/>
        </w:rPr>
        <w:t xml:space="preserve">Il tempo utile per ultimare tutti i lavori in appalto è fissato in giorni </w:t>
      </w:r>
      <w:r>
        <w:rPr>
          <w:rFonts w:eastAsia="Times New Roman" w:cs="Arial Narrow" w:ascii="Times New Roman" w:hAnsi="Times New Roman"/>
          <w:b w:val="false"/>
          <w:bCs w:val="false"/>
          <w:caps w:val="false"/>
          <w:smallCaps w:val="false"/>
          <w:strike w:val="false"/>
          <w:dstrike w:val="false"/>
          <w:color w:val="00000A"/>
          <w:kern w:val="2"/>
          <w:position w:val="0"/>
          <w:sz w:val="22"/>
          <w:sz w:val="22"/>
          <w:szCs w:val="22"/>
          <w:vertAlign w:val="baseline"/>
          <w:lang w:val="it-IT" w:eastAsia="zh-CN" w:bidi="ar-SA"/>
        </w:rPr>
        <w:t>_________</w:t>
      </w:r>
      <w:r>
        <w:rPr>
          <w:rFonts w:ascii="Times New Roman" w:hAnsi="Times New Roman"/>
          <w:b w:val="false"/>
          <w:bCs w:val="false"/>
          <w:caps w:val="false"/>
          <w:smallCaps w:val="false"/>
          <w:sz w:val="22"/>
          <w:szCs w:val="22"/>
        </w:rPr>
        <w:t xml:space="preserve"> (</w:t>
      </w:r>
      <w:r>
        <w:rPr>
          <w:rFonts w:eastAsia="Times New Roman" w:cs="Arial Narrow" w:ascii="Times New Roman" w:hAnsi="Times New Roman"/>
          <w:b w:val="false"/>
          <w:bCs w:val="false"/>
          <w:caps w:val="false"/>
          <w:smallCaps w:val="false"/>
          <w:strike w:val="false"/>
          <w:dstrike w:val="false"/>
          <w:color w:val="00000A"/>
          <w:kern w:val="2"/>
          <w:position w:val="0"/>
          <w:sz w:val="22"/>
          <w:sz w:val="22"/>
          <w:szCs w:val="22"/>
          <w:vertAlign w:val="baseline"/>
          <w:lang w:val="it-IT" w:eastAsia="zh-CN" w:bidi="ar-SA"/>
        </w:rPr>
        <w:t>_________</w:t>
      </w:r>
      <w:r>
        <w:rPr>
          <w:rFonts w:ascii="Times New Roman" w:hAnsi="Times New Roman"/>
          <w:b w:val="false"/>
          <w:bCs w:val="false"/>
          <w:caps w:val="false"/>
          <w:smallCaps w:val="false"/>
          <w:sz w:val="22"/>
          <w:szCs w:val="22"/>
        </w:rPr>
        <w:t>) naturali e consecutivi decorrenti dalla data di consegna dei medesimi, salvo sospensioni certificate dalla Direzione Lavori e quant’altro previsto nel citato Capitolato.</w:t>
      </w:r>
    </w:p>
    <w:p>
      <w:pPr>
        <w:pStyle w:val="Normal"/>
        <w:bidi w:val="0"/>
        <w:spacing w:lineRule="exact" w:line="482"/>
        <w:jc w:val="both"/>
        <w:rPr>
          <w:rFonts w:ascii="Times New Roman" w:hAnsi="Times New Roman"/>
          <w:caps w:val="false"/>
          <w:smallCaps w:val="false"/>
          <w:sz w:val="22"/>
          <w:szCs w:val="22"/>
        </w:rPr>
      </w:pPr>
      <w:r>
        <w:rPr>
          <w:rFonts w:ascii="Times New Roman" w:hAnsi="Times New Roman"/>
          <w:b/>
          <w:caps w:val="false"/>
          <w:smallCaps w:val="false"/>
          <w:sz w:val="22"/>
          <w:szCs w:val="22"/>
        </w:rPr>
        <w:t>Art. 4 – Obblighi dell’Appaltatore.</w:t>
      </w:r>
    </w:p>
    <w:p>
      <w:pPr>
        <w:pStyle w:val="Normal"/>
        <w:bidi w:val="0"/>
        <w:spacing w:lineRule="exact" w:line="482"/>
        <w:jc w:val="both"/>
        <w:rPr>
          <w:caps w:val="false"/>
          <w:smallCaps w:val="false"/>
          <w:sz w:val="22"/>
          <w:szCs w:val="22"/>
        </w:rPr>
      </w:pPr>
      <w:r>
        <w:rPr>
          <w:rFonts w:cs="Times New Roman" w:ascii="Times New Roman" w:hAnsi="Times New Roman"/>
          <w:b w:val="false"/>
          <w:bCs w:val="false"/>
          <w:caps w:val="false"/>
          <w:smallCaps w:val="false"/>
          <w:color w:val="00000A"/>
          <w:sz w:val="22"/>
          <w:szCs w:val="22"/>
        </w:rPr>
        <w:t>L’Appaltatore è tenuto alla com</w:t>
      </w:r>
      <w:r>
        <w:rPr>
          <w:rFonts w:cs="Times New Roman" w:ascii="Times New Roman" w:hAnsi="Times New Roman"/>
          <w:b w:val="false"/>
          <w:bCs w:val="false"/>
          <w:caps w:val="false"/>
          <w:smallCaps w:val="false"/>
          <w:color w:val="000000"/>
          <w:sz w:val="22"/>
          <w:szCs w:val="22"/>
        </w:rPr>
        <w:t xml:space="preserve">pleta e perfetta esecuzione dell’intervento previsto dal Capitolato Speciale d’Appalto, con personale e mezzi propri, senza gravare in alcun modo sulla struttura organizzativa dell’Amministrazione. </w:t>
      </w:r>
    </w:p>
    <w:p>
      <w:pPr>
        <w:pStyle w:val="Normal"/>
        <w:bidi w:val="0"/>
        <w:spacing w:lineRule="exact" w:line="482"/>
        <w:jc w:val="both"/>
        <w:rPr>
          <w:caps w:val="false"/>
          <w:smallCaps w:val="false"/>
          <w:sz w:val="22"/>
          <w:szCs w:val="22"/>
        </w:rPr>
      </w:pPr>
      <w:r>
        <w:rPr>
          <w:rFonts w:cs="Times New Roman" w:ascii="Times New Roman" w:hAnsi="Times New Roman"/>
          <w:b w:val="false"/>
          <w:bCs w:val="false"/>
          <w:caps w:val="false"/>
          <w:smallCaps w:val="false"/>
          <w:sz w:val="22"/>
          <w:szCs w:val="22"/>
        </w:rPr>
        <w:t xml:space="preserve">Si rinvia </w:t>
      </w:r>
      <w:r>
        <w:rPr>
          <w:rFonts w:eastAsia="Times New Roman" w:cs="Times New Roman" w:ascii="Times New Roman" w:hAnsi="Times New Roman"/>
          <w:b w:val="false"/>
          <w:bCs w:val="false"/>
          <w:caps w:val="false"/>
          <w:smallCaps w:val="false"/>
          <w:color w:val="00000A"/>
          <w:kern w:val="2"/>
          <w:sz w:val="22"/>
          <w:szCs w:val="22"/>
          <w:lang w:val="it-IT" w:eastAsia="zh-CN" w:bidi="ar-SA"/>
        </w:rPr>
        <w:t xml:space="preserve">agli artt. 52 e 53 del </w:t>
      </w:r>
      <w:r>
        <w:rPr>
          <w:rFonts w:eastAsia="Times New Roman" w:cs="Times New Roman" w:ascii="Times New Roman" w:hAnsi="Times New Roman"/>
          <w:b w:val="false"/>
          <w:bCs w:val="false"/>
          <w:caps w:val="false"/>
          <w:smallCaps w:val="false"/>
          <w:color w:val="000000"/>
          <w:kern w:val="2"/>
          <w:sz w:val="22"/>
          <w:szCs w:val="22"/>
          <w:lang w:val="it-IT" w:eastAsia="zh-CN" w:bidi="ar-SA"/>
        </w:rPr>
        <w:t xml:space="preserve">Capitolato Speciale d’Appalto – parte Amministrativa. </w:t>
      </w:r>
    </w:p>
    <w:p>
      <w:pPr>
        <w:pStyle w:val="Normal"/>
        <w:bidi w:val="0"/>
        <w:spacing w:lineRule="exact" w:line="482"/>
        <w:jc w:val="both"/>
        <w:rPr>
          <w:caps w:val="false"/>
          <w:smallCaps w:val="false"/>
          <w:sz w:val="22"/>
          <w:szCs w:val="22"/>
        </w:rPr>
      </w:pPr>
      <w:r>
        <w:rPr>
          <w:rFonts w:eastAsia="Times New Roman" w:cs="Times New Roman" w:ascii="Times New Roman" w:hAnsi="Times New Roman"/>
          <w:b w:val="false"/>
          <w:bCs w:val="false"/>
          <w:caps w:val="false"/>
          <w:smallCaps w:val="false"/>
          <w:color w:val="000000"/>
          <w:kern w:val="2"/>
          <w:sz w:val="22"/>
          <w:szCs w:val="22"/>
          <w:lang w:val="it-IT" w:eastAsia="zh-CN" w:bidi="ar-SA"/>
        </w:rPr>
        <w:t>Si rinvia altresì all’</w:t>
      </w:r>
      <w:r>
        <w:rPr>
          <w:rFonts w:eastAsia="Times New Roman" w:cs="Times New Roman" w:ascii="Times New Roman" w:hAnsi="Times New Roman"/>
          <w:b w:val="false"/>
          <w:bCs w:val="false"/>
          <w:caps w:val="false"/>
          <w:smallCaps w:val="false"/>
          <w:color w:val="00000A"/>
          <w:kern w:val="2"/>
          <w:sz w:val="22"/>
          <w:szCs w:val="22"/>
          <w:lang w:val="it-IT" w:eastAsia="zh-CN" w:bidi="ar-SA"/>
        </w:rPr>
        <w:t>art. 53bis del</w:t>
      </w:r>
      <w:r>
        <w:rPr>
          <w:rFonts w:cs="Times New Roman" w:ascii="Times New Roman" w:hAnsi="Times New Roman"/>
          <w:b w:val="false"/>
          <w:bCs w:val="false"/>
          <w:caps w:val="false"/>
          <w:smallCaps w:val="false"/>
          <w:sz w:val="22"/>
          <w:szCs w:val="22"/>
        </w:rPr>
        <w:t xml:space="preserve"> </w:t>
      </w:r>
      <w:r>
        <w:rPr>
          <w:rFonts w:cs="Times New Roman" w:ascii="Times New Roman" w:hAnsi="Times New Roman"/>
          <w:b w:val="false"/>
          <w:bCs w:val="false"/>
          <w:caps w:val="false"/>
          <w:smallCaps w:val="false"/>
          <w:color w:val="000000"/>
          <w:sz w:val="22"/>
          <w:szCs w:val="22"/>
        </w:rPr>
        <w:t xml:space="preserve">Capitolato Speciale d’Appalto – parte Amministrativa </w:t>
      </w:r>
      <w:r>
        <w:rPr>
          <w:rFonts w:cs="Times New Roman" w:ascii="Times New Roman" w:hAnsi="Times New Roman"/>
          <w:b w:val="false"/>
          <w:bCs w:val="false"/>
          <w:caps w:val="false"/>
          <w:smallCaps w:val="false"/>
          <w:sz w:val="22"/>
          <w:szCs w:val="22"/>
        </w:rPr>
        <w:t>per l’elencazione degli obblighi specifici dell’Appaltatore, con particolare riguardo al r</w:t>
      </w:r>
      <w:r>
        <w:rPr>
          <w:rFonts w:eastAsia="Times New Roman" w:cs="Times New Roman" w:ascii="Times New Roman" w:hAnsi="Times New Roman"/>
          <w:b w:val="false"/>
          <w:bCs w:val="false"/>
          <w:i w:val="false"/>
          <w:caps w:val="false"/>
          <w:smallCaps w:val="false"/>
          <w:strike w:val="false"/>
          <w:dstrike w:val="false"/>
          <w:color w:val="000000"/>
          <w:kern w:val="2"/>
          <w:sz w:val="22"/>
          <w:szCs w:val="22"/>
          <w:u w:val="none"/>
          <w:lang w:val="it-IT" w:eastAsia="zh-CN" w:bidi="ar-SA"/>
        </w:rPr>
        <w:t>ispetto di quanto indicato dal</w:t>
      </w:r>
      <w:r>
        <w:rPr>
          <w:rFonts w:eastAsia="Times New Roman" w:cs="Times New Roman" w:ascii="Times New Roman" w:hAnsi="Times New Roman"/>
          <w:b w:val="false"/>
          <w:bCs w:val="false"/>
          <w:i w:val="false"/>
          <w:caps w:val="false"/>
          <w:smallCaps w:val="false"/>
          <w:strike w:val="false"/>
          <w:dstrike w:val="false"/>
          <w:color w:val="000000"/>
          <w:sz w:val="22"/>
          <w:szCs w:val="22"/>
          <w:u w:val="none"/>
          <w:lang w:val="it-IT" w:eastAsia="zh-CN" w:bidi="ar-SA"/>
        </w:rPr>
        <w:t xml:space="preserve"> Decreto del 7 Dicembre 2021 “Adozione delle linee guida volte a favorire le </w:t>
      </w:r>
      <w:r>
        <w:rPr>
          <w:rFonts w:eastAsia="Times New Roman" w:cs="Times New Roman" w:ascii="Times New Roman" w:hAnsi="Times New Roman"/>
          <w:b/>
          <w:bCs/>
          <w:i w:val="false"/>
          <w:caps w:val="false"/>
          <w:smallCaps w:val="false"/>
          <w:strike w:val="false"/>
          <w:dstrike w:val="false"/>
          <w:color w:val="000000"/>
          <w:sz w:val="22"/>
          <w:szCs w:val="22"/>
          <w:u w:val="none"/>
          <w:lang w:val="it-IT" w:eastAsia="zh-CN" w:bidi="ar-SA"/>
        </w:rPr>
        <w:t>pari opportunità</w:t>
      </w:r>
      <w:r>
        <w:rPr>
          <w:rFonts w:eastAsia="Times New Roman" w:cs="Times New Roman" w:ascii="Times New Roman" w:hAnsi="Times New Roman"/>
          <w:b w:val="false"/>
          <w:bCs w:val="false"/>
          <w:i w:val="false"/>
          <w:caps w:val="false"/>
          <w:smallCaps w:val="false"/>
          <w:strike w:val="false"/>
          <w:dstrike w:val="false"/>
          <w:color w:val="000000"/>
          <w:sz w:val="22"/>
          <w:szCs w:val="22"/>
          <w:u w:val="none"/>
          <w:lang w:val="it-IT" w:eastAsia="zh-CN" w:bidi="ar-SA"/>
        </w:rPr>
        <w:t xml:space="preserve"> </w:t>
      </w:r>
      <w:r>
        <w:rPr>
          <w:rFonts w:eastAsia="Times New Roman" w:cs="Times New Roman" w:ascii="Times New Roman" w:hAnsi="Times New Roman"/>
          <w:b/>
          <w:bCs/>
          <w:i w:val="false"/>
          <w:caps w:val="false"/>
          <w:smallCaps w:val="false"/>
          <w:strike w:val="false"/>
          <w:dstrike w:val="false"/>
          <w:color w:val="000000"/>
          <w:sz w:val="22"/>
          <w:szCs w:val="22"/>
          <w:u w:val="none"/>
          <w:lang w:val="it-IT" w:eastAsia="zh-CN" w:bidi="ar-SA"/>
        </w:rPr>
        <w:t>di genere e generazionali</w:t>
      </w:r>
      <w:r>
        <w:rPr>
          <w:rFonts w:eastAsia="Times New Roman" w:cs="Times New Roman" w:ascii="Times New Roman" w:hAnsi="Times New Roman"/>
          <w:b w:val="false"/>
          <w:bCs w:val="false"/>
          <w:i w:val="false"/>
          <w:caps w:val="false"/>
          <w:smallCaps w:val="false"/>
          <w:strike w:val="false"/>
          <w:dstrike w:val="false"/>
          <w:color w:val="000000"/>
          <w:sz w:val="22"/>
          <w:szCs w:val="22"/>
          <w:u w:val="none"/>
          <w:lang w:val="it-IT" w:eastAsia="zh-CN" w:bidi="ar-SA"/>
        </w:rPr>
        <w:t>, nonché l’inclusione lavorativa delle persone con disabilità nei contratti pubblici finanziati con le risorse del PNRR e del PNC all’art. 1 – punto 7” e all’art. 53ter del Capitolato Speciale d’Appalto – parte Amministrativa per l’elencazione degli obblighi specifici dell’Appaltatore in materia di informazione e pubblicità.</w:t>
      </w:r>
    </w:p>
    <w:p>
      <w:pPr>
        <w:pStyle w:val="Normal"/>
        <w:tabs>
          <w:tab w:val="clear" w:pos="720"/>
          <w:tab w:val="left" w:pos="357" w:leader="none"/>
        </w:tabs>
        <w:bidi w:val="0"/>
        <w:spacing w:lineRule="exact" w:line="482"/>
        <w:jc w:val="both"/>
        <w:rPr>
          <w:rFonts w:ascii="Times New Roman" w:hAnsi="Times New Roman"/>
          <w:sz w:val="24"/>
          <w:szCs w:val="24"/>
        </w:rPr>
      </w:pPr>
      <w:r>
        <w:rPr>
          <w:rStyle w:val="Carpredefinitoparagrafo"/>
          <w:rFonts w:eastAsia="Times New Roman" w:cs="Times New Roman" w:ascii="Times New Roman" w:hAnsi="Times New Roman"/>
          <w:b/>
          <w:bCs/>
          <w:i w:val="false"/>
          <w:iCs w:val="false"/>
          <w:caps w:val="false"/>
          <w:smallCaps w:val="false"/>
          <w:strike w:val="false"/>
          <w:dstrike w:val="false"/>
          <w:color w:val="000000"/>
          <w:sz w:val="22"/>
          <w:szCs w:val="22"/>
          <w:u w:val="none"/>
          <w:lang w:val="it-IT" w:eastAsia="zh-CN" w:bidi="ar-SA"/>
        </w:rPr>
        <w:t xml:space="preserve">Nel caso in cui, ai fini dell’esecuzione del servizio in oggetto, l’Appaltatore o i suoi subappaltatori debbano ricorrere all’assunzione di nuovo personale sono tenuti ad osservare quanto previsto, in tema di occupazione giovanile e femminile, dal Decreto 7 dicembre 2021 </w:t>
      </w:r>
      <w:r>
        <w:rPr>
          <w:rStyle w:val="Carpredefinitoparagrafo"/>
          <w:rFonts w:eastAsia="Times New Roman" w:cs="Times New Roman" w:ascii="Times New Roman" w:hAnsi="Times New Roman"/>
          <w:b/>
          <w:bCs/>
          <w:i w:val="false"/>
          <w:iCs w:val="false"/>
          <w:caps w:val="false"/>
          <w:smallCaps w:val="false"/>
          <w:strike w:val="false"/>
          <w:dstrike w:val="false"/>
          <w:color w:val="000000"/>
          <w:sz w:val="22"/>
          <w:szCs w:val="22"/>
          <w:highlight w:val="lightGray"/>
          <w:u w:val="none"/>
          <w:lang w:val="it-IT" w:eastAsia="zh-CN" w:bidi="ar-SA"/>
        </w:rPr>
        <w:t xml:space="preserve">con le seguenti quote stabilite dal Comune nella citata determinazione n. </w:t>
      </w:r>
      <w:r>
        <w:rPr>
          <w:rStyle w:val="Carpredefinitoparagrafo"/>
          <w:rFonts w:eastAsia="Times New Roman" w:cs="Arial Narrow" w:ascii="Times New Roman" w:hAnsi="Times New Roman"/>
          <w:b w:val="false"/>
          <w:bCs w:val="false"/>
          <w:i w:val="false"/>
          <w:iCs w:val="false"/>
          <w:caps w:val="false"/>
          <w:smallCaps w:val="false"/>
          <w:strike w:val="false"/>
          <w:dstrike w:val="false"/>
          <w:color w:val="00000A"/>
          <w:kern w:val="2"/>
          <w:position w:val="0"/>
          <w:sz w:val="22"/>
          <w:sz w:val="22"/>
          <w:szCs w:val="22"/>
          <w:highlight w:val="lightGray"/>
          <w:u w:val="none"/>
          <w:vertAlign w:val="baseline"/>
          <w:lang w:val="it-IT" w:eastAsia="zh-CN" w:bidi="ar-SA"/>
        </w:rPr>
        <w:t>_________</w:t>
      </w:r>
      <w:r>
        <w:rPr>
          <w:rStyle w:val="Carpredefinitoparagrafo"/>
          <w:rFonts w:eastAsia="Times New Roman" w:cs="Times New Roman" w:ascii="Times New Roman" w:hAnsi="Times New Roman"/>
          <w:b/>
          <w:bCs/>
          <w:i w:val="false"/>
          <w:iCs w:val="false"/>
          <w:caps w:val="false"/>
          <w:smallCaps w:val="false"/>
          <w:strike w:val="false"/>
          <w:dstrike w:val="false"/>
          <w:color w:val="000000"/>
          <w:sz w:val="22"/>
          <w:szCs w:val="22"/>
          <w:highlight w:val="lightGray"/>
          <w:u w:val="none"/>
          <w:lang w:val="it-IT" w:eastAsia="zh-CN" w:bidi="ar-SA"/>
        </w:rPr>
        <w:t xml:space="preserve"> nonché nel Capitolato Speciale d’Appalto – parte Amministrativa:</w:t>
      </w:r>
    </w:p>
    <w:p>
      <w:pPr>
        <w:pStyle w:val="Normal"/>
        <w:widowControl/>
        <w:numPr>
          <w:ilvl w:val="0"/>
          <w:numId w:val="3"/>
        </w:numPr>
        <w:tabs>
          <w:tab w:val="clear" w:pos="720"/>
          <w:tab w:val="left" w:pos="0" w:leader="none"/>
          <w:tab w:val="left" w:pos="284" w:leader="none"/>
        </w:tabs>
        <w:suppressAutoHyphens w:val="true"/>
        <w:overflowPunct w:val="true"/>
        <w:bidi w:val="0"/>
        <w:spacing w:lineRule="exact" w:line="482" w:before="0" w:after="0"/>
        <w:contextualSpacing/>
        <w:jc w:val="both"/>
        <w:textAlignment w:val="baseline"/>
        <w:rPr/>
      </w:pPr>
      <w:r>
        <w:rPr>
          <w:rStyle w:val="Carpredefinitoparagrafo"/>
          <w:rFonts w:eastAsia="Times New Roman" w:cs="Times New Roman" w:ascii="Times New Roman" w:hAnsi="Times New Roman"/>
          <w:b/>
          <w:bCs/>
          <w:i w:val="false"/>
          <w:iCs w:val="false"/>
          <w:caps w:val="false"/>
          <w:smallCaps w:val="false"/>
          <w:strike w:val="false"/>
          <w:dstrike w:val="false"/>
          <w:color w:val="000000"/>
          <w:kern w:val="0"/>
          <w:sz w:val="22"/>
          <w:szCs w:val="22"/>
          <w:highlight w:val="lightGray"/>
          <w:u w:val="none"/>
          <w:lang w:val="it-IT" w:eastAsia="zh-CN" w:bidi="ar-SA"/>
        </w:rPr>
        <w:t>30% da destinare all’occupazione giovanile;</w:t>
      </w:r>
    </w:p>
    <w:p>
      <w:pPr>
        <w:pStyle w:val="Normal"/>
        <w:widowControl/>
        <w:numPr>
          <w:ilvl w:val="0"/>
          <w:numId w:val="3"/>
        </w:numPr>
        <w:tabs>
          <w:tab w:val="clear" w:pos="720"/>
          <w:tab w:val="left" w:pos="0" w:leader="none"/>
          <w:tab w:val="left" w:pos="284" w:leader="none"/>
        </w:tabs>
        <w:suppressAutoHyphens w:val="true"/>
        <w:overflowPunct w:val="true"/>
        <w:bidi w:val="0"/>
        <w:spacing w:lineRule="exact" w:line="482" w:before="0" w:after="0"/>
        <w:contextualSpacing/>
        <w:jc w:val="both"/>
        <w:textAlignment w:val="baseline"/>
        <w:rPr>
          <w:rFonts w:ascii="Times New Roman" w:hAnsi="Times New Roman"/>
          <w:sz w:val="24"/>
          <w:szCs w:val="24"/>
        </w:rPr>
      </w:pPr>
      <w:r>
        <w:rPr>
          <w:rStyle w:val="Carpredefinitoparagrafo"/>
          <w:rFonts w:eastAsia="Times New Roman" w:cs="Times New Roman" w:ascii="Times New Roman" w:hAnsi="Times New Roman"/>
          <w:b/>
          <w:bCs/>
          <w:i w:val="false"/>
          <w:iCs w:val="false"/>
          <w:caps w:val="false"/>
          <w:smallCaps w:val="false"/>
          <w:strike w:val="false"/>
          <w:dstrike w:val="false"/>
          <w:color w:val="000000"/>
          <w:kern w:val="0"/>
          <w:sz w:val="22"/>
          <w:szCs w:val="22"/>
          <w:highlight w:val="lightGray"/>
          <w:u w:val="none"/>
          <w:lang w:val="it-IT" w:eastAsia="zh-CN" w:bidi="ar-SA"/>
        </w:rPr>
        <w:t>10% da destinare all’occupazione femminile.</w:t>
      </w:r>
    </w:p>
    <w:p>
      <w:pPr>
        <w:pStyle w:val="Normal"/>
        <w:tabs>
          <w:tab w:val="clear" w:pos="720"/>
          <w:tab w:val="left" w:pos="357" w:leader="none"/>
        </w:tabs>
        <w:spacing w:lineRule="exact" w:line="482"/>
        <w:jc w:val="both"/>
        <w:rPr>
          <w:rFonts w:ascii="Times New Roman" w:hAnsi="Times New Roman"/>
          <w:caps w:val="false"/>
          <w:smallCaps w:val="false"/>
          <w:sz w:val="22"/>
          <w:szCs w:val="22"/>
        </w:rPr>
      </w:pPr>
      <w:r>
        <w:rPr>
          <w:rFonts w:ascii="Times New Roman" w:hAnsi="Times New Roman"/>
          <w:b w:val="false"/>
          <w:bCs w:val="false"/>
          <w:caps w:val="false"/>
          <w:smallCaps w:val="false"/>
          <w:sz w:val="22"/>
          <w:szCs w:val="22"/>
        </w:rPr>
        <w:t xml:space="preserve">L’Appaltatore è responsabile per ogni difetto di costruzione accertato dal Direttore dei Lavori nel corso dell’opera, ferme restando le responsabilità derivanti dal mancato, totale o parziale collaudo dell’opera. Si fa espresso rinvio alla disciplina contenuta nell’art. 18 del D.M. 19/4/2000 n. 145. </w:t>
      </w:r>
    </w:p>
    <w:p>
      <w:pPr>
        <w:pStyle w:val="Normal"/>
        <w:tabs>
          <w:tab w:val="clear" w:pos="720"/>
          <w:tab w:val="left" w:pos="357" w:leader="none"/>
        </w:tabs>
        <w:spacing w:lineRule="exact" w:line="482"/>
        <w:jc w:val="both"/>
        <w:rPr>
          <w:rFonts w:ascii="Times New Roman" w:hAnsi="Times New Roman"/>
          <w:caps w:val="false"/>
          <w:smallCaps w:val="false"/>
          <w:sz w:val="22"/>
          <w:szCs w:val="22"/>
        </w:rPr>
      </w:pPr>
      <w:r>
        <w:rPr>
          <w:rFonts w:ascii="Times New Roman" w:hAnsi="Times New Roman"/>
          <w:b w:val="false"/>
          <w:bCs w:val="false"/>
          <w:caps w:val="false"/>
          <w:smallCaps w:val="false"/>
          <w:sz w:val="22"/>
          <w:szCs w:val="22"/>
        </w:rPr>
        <w:t xml:space="preserve">L’Appaltatore è altresì responsabile delle difformità, dei vizi, nonché rovina e difetti dell’opera di cui all’art. 1667 del Codice Civile.  </w:t>
      </w:r>
    </w:p>
    <w:p>
      <w:pPr>
        <w:pStyle w:val="Normal"/>
        <w:tabs>
          <w:tab w:val="clear" w:pos="720"/>
          <w:tab w:val="left" w:pos="357" w:leader="none"/>
        </w:tabs>
        <w:spacing w:lineRule="exact" w:line="482"/>
        <w:jc w:val="both"/>
        <w:rPr>
          <w:rFonts w:ascii="Times New Roman" w:hAnsi="Times New Roman"/>
          <w:caps w:val="false"/>
          <w:smallCaps w:val="false"/>
          <w:sz w:val="22"/>
          <w:szCs w:val="22"/>
        </w:rPr>
      </w:pPr>
      <w:r>
        <w:rPr>
          <w:rFonts w:ascii="Times New Roman" w:hAnsi="Times New Roman"/>
          <w:b w:val="false"/>
          <w:bCs w:val="false"/>
          <w:caps w:val="false"/>
          <w:smallCaps w:val="false"/>
          <w:sz w:val="22"/>
          <w:szCs w:val="22"/>
        </w:rPr>
        <w:t>L’Appaltatore ha stipulato, ai sensi dell’art. 103, comma 7, del D. Lgs. 50/2016 e dell’art. 26 del Capitolato Speciale d’Appalto – Parte Amministrativa – una polizza di assicurazione, valida per tutta la durata dei lavori, a copertura di eventuali danni subiti dal Comune di Castenaso, a causa del danneggiamento o distruzione di opere e/o impianti nel corso dell’esecuzione dei lavori per una somma assicurata non inferiore a €</w:t>
      </w:r>
      <w:r>
        <w:rPr>
          <w:rFonts w:cs="Times New Roman" w:ascii="Times New Roman" w:hAnsi="Times New Roman"/>
          <w:b w:val="false"/>
          <w:bCs w:val="false"/>
          <w:caps w:val="false"/>
          <w:smallCaps w:val="false"/>
          <w:sz w:val="22"/>
          <w:szCs w:val="22"/>
        </w:rPr>
        <w:t xml:space="preserve"> </w:t>
      </w:r>
      <w:r>
        <w:rPr>
          <w:rFonts w:eastAsia="Times New Roman" w:cs="Arial Narrow" w:ascii="Times New Roman" w:hAnsi="Times New Roman"/>
          <w:b w:val="false"/>
          <w:bCs w:val="false"/>
          <w:caps w:val="false"/>
          <w:smallCaps w:val="false"/>
          <w:strike w:val="false"/>
          <w:dstrike w:val="false"/>
          <w:color w:val="00000A"/>
          <w:kern w:val="2"/>
          <w:position w:val="0"/>
          <w:sz w:val="22"/>
          <w:sz w:val="22"/>
          <w:szCs w:val="22"/>
          <w:vertAlign w:val="baseline"/>
          <w:lang w:val="it-IT" w:eastAsia="zh-CN" w:bidi="ar-SA"/>
        </w:rPr>
        <w:t>_________</w:t>
      </w:r>
      <w:r>
        <w:rPr>
          <w:rFonts w:cs="Times New Roman" w:ascii="Times New Roman" w:hAnsi="Times New Roman"/>
          <w:b w:val="false"/>
          <w:bCs w:val="false"/>
          <w:caps w:val="false"/>
          <w:smallCaps w:val="false"/>
          <w:color w:val="000000"/>
          <w:sz w:val="22"/>
          <w:szCs w:val="22"/>
        </w:rPr>
        <w:t xml:space="preserve"> (partita 1), € </w:t>
      </w:r>
      <w:r>
        <w:rPr>
          <w:rFonts w:eastAsia="Times New Roman" w:cs="Arial Narrow" w:ascii="Times New Roman" w:hAnsi="Times New Roman"/>
          <w:b w:val="false"/>
          <w:bCs w:val="false"/>
          <w:caps w:val="false"/>
          <w:smallCaps w:val="false"/>
          <w:strike w:val="false"/>
          <w:dstrike w:val="false"/>
          <w:color w:val="00000A"/>
          <w:kern w:val="2"/>
          <w:position w:val="0"/>
          <w:sz w:val="22"/>
          <w:sz w:val="22"/>
          <w:szCs w:val="22"/>
          <w:vertAlign w:val="baseline"/>
          <w:lang w:val="it-IT" w:eastAsia="zh-CN" w:bidi="ar-SA"/>
        </w:rPr>
        <w:t>_________</w:t>
      </w:r>
      <w:r>
        <w:rPr>
          <w:rFonts w:cs="Times New Roman" w:ascii="Times New Roman" w:hAnsi="Times New Roman"/>
          <w:b w:val="false"/>
          <w:bCs w:val="false"/>
          <w:caps w:val="false"/>
          <w:smallCaps w:val="false"/>
          <w:color w:val="000000"/>
          <w:sz w:val="22"/>
          <w:szCs w:val="22"/>
        </w:rPr>
        <w:t xml:space="preserve"> (partita 2) ed € </w:t>
      </w:r>
      <w:r>
        <w:rPr>
          <w:rFonts w:eastAsia="Times New Roman" w:cs="Arial Narrow" w:ascii="Times New Roman" w:hAnsi="Times New Roman"/>
          <w:b w:val="false"/>
          <w:bCs w:val="false"/>
          <w:caps w:val="false"/>
          <w:smallCaps w:val="false"/>
          <w:strike w:val="false"/>
          <w:dstrike w:val="false"/>
          <w:color w:val="00000A"/>
          <w:kern w:val="2"/>
          <w:position w:val="0"/>
          <w:sz w:val="22"/>
          <w:sz w:val="22"/>
          <w:szCs w:val="22"/>
          <w:vertAlign w:val="baseline"/>
          <w:lang w:val="it-IT" w:eastAsia="zh-CN" w:bidi="ar-SA"/>
        </w:rPr>
        <w:t>_________</w:t>
      </w:r>
      <w:r>
        <w:rPr>
          <w:rFonts w:cs="Times New Roman" w:ascii="Times New Roman" w:hAnsi="Times New Roman"/>
          <w:b w:val="false"/>
          <w:bCs w:val="false"/>
          <w:caps w:val="false"/>
          <w:smallCaps w:val="false"/>
          <w:sz w:val="22"/>
          <w:szCs w:val="22"/>
        </w:rPr>
        <w:t xml:space="preserve"> (partita 3)</w:t>
      </w:r>
      <w:r>
        <w:rPr>
          <w:rFonts w:ascii="Times New Roman" w:hAnsi="Times New Roman"/>
          <w:b w:val="false"/>
          <w:bCs w:val="false"/>
          <w:caps w:val="false"/>
          <w:smallCaps w:val="false"/>
          <w:sz w:val="22"/>
          <w:szCs w:val="22"/>
        </w:rPr>
        <w:t xml:space="preserve"> rilasciata da </w:t>
      </w:r>
      <w:r>
        <w:rPr>
          <w:rFonts w:eastAsia="Times New Roman" w:cs="Arial Narrow" w:ascii="Times New Roman" w:hAnsi="Times New Roman"/>
          <w:b w:val="false"/>
          <w:bCs w:val="false"/>
          <w:caps w:val="false"/>
          <w:smallCaps w:val="false"/>
          <w:strike w:val="false"/>
          <w:dstrike w:val="false"/>
          <w:color w:val="00000A"/>
          <w:kern w:val="2"/>
          <w:position w:val="0"/>
          <w:sz w:val="22"/>
          <w:sz w:val="22"/>
          <w:szCs w:val="22"/>
          <w:vertAlign w:val="baseline"/>
          <w:lang w:val="it-IT" w:eastAsia="zh-CN" w:bidi="ar-SA"/>
        </w:rPr>
        <w:t>_________</w:t>
      </w:r>
      <w:r>
        <w:rPr>
          <w:rFonts w:ascii="Times New Roman" w:hAnsi="Times New Roman"/>
          <w:b w:val="false"/>
          <w:bCs w:val="false"/>
          <w:caps w:val="false"/>
          <w:smallCaps w:val="false"/>
          <w:sz w:val="22"/>
          <w:szCs w:val="22"/>
        </w:rPr>
        <w:t xml:space="preserve">, polizza n. </w:t>
      </w:r>
      <w:r>
        <w:rPr>
          <w:rFonts w:eastAsia="Times New Roman" w:cs="Arial Narrow" w:ascii="Times New Roman" w:hAnsi="Times New Roman"/>
          <w:b w:val="false"/>
          <w:bCs w:val="false"/>
          <w:caps w:val="false"/>
          <w:smallCaps w:val="false"/>
          <w:strike w:val="false"/>
          <w:dstrike w:val="false"/>
          <w:color w:val="00000A"/>
          <w:kern w:val="2"/>
          <w:position w:val="0"/>
          <w:sz w:val="22"/>
          <w:sz w:val="22"/>
          <w:szCs w:val="22"/>
          <w:vertAlign w:val="baseline"/>
          <w:lang w:val="it-IT" w:eastAsia="zh-CN" w:bidi="ar-SA"/>
        </w:rPr>
        <w:t>_________</w:t>
      </w:r>
      <w:r>
        <w:rPr>
          <w:rFonts w:ascii="Times New Roman" w:hAnsi="Times New Roman"/>
          <w:b w:val="false"/>
          <w:bCs w:val="false"/>
          <w:caps w:val="false"/>
          <w:smallCaps w:val="false"/>
          <w:sz w:val="22"/>
          <w:szCs w:val="22"/>
        </w:rPr>
        <w:t xml:space="preserve"> con scadenza fissata per al </w:t>
      </w:r>
      <w:r>
        <w:rPr>
          <w:rFonts w:eastAsia="Times New Roman" w:cs="Arial Narrow" w:ascii="Times New Roman" w:hAnsi="Times New Roman"/>
          <w:b w:val="false"/>
          <w:bCs w:val="false"/>
          <w:caps w:val="false"/>
          <w:smallCaps w:val="false"/>
          <w:strike w:val="false"/>
          <w:dstrike w:val="false"/>
          <w:color w:val="00000A"/>
          <w:kern w:val="2"/>
          <w:position w:val="0"/>
          <w:sz w:val="22"/>
          <w:sz w:val="22"/>
          <w:szCs w:val="22"/>
          <w:vertAlign w:val="baseline"/>
          <w:lang w:val="it-IT" w:eastAsia="zh-CN" w:bidi="ar-SA"/>
        </w:rPr>
        <w:t>_________</w:t>
      </w:r>
      <w:r>
        <w:rPr>
          <w:rFonts w:ascii="Times New Roman" w:hAnsi="Times New Roman"/>
          <w:b w:val="false"/>
          <w:bCs w:val="false"/>
          <w:caps w:val="false"/>
          <w:smallCaps w:val="false"/>
          <w:sz w:val="22"/>
          <w:szCs w:val="22"/>
        </w:rPr>
        <w:t xml:space="preserve">. </w:t>
      </w:r>
    </w:p>
    <w:p>
      <w:pPr>
        <w:pStyle w:val="Normal"/>
        <w:tabs>
          <w:tab w:val="clear" w:pos="720"/>
          <w:tab w:val="left" w:pos="357" w:leader="none"/>
        </w:tabs>
        <w:spacing w:lineRule="exact" w:line="482"/>
        <w:jc w:val="both"/>
        <w:rPr>
          <w:rFonts w:ascii="Times New Roman" w:hAnsi="Times New Roman"/>
          <w:b w:val="false"/>
          <w:b w:val="false"/>
          <w:bCs w:val="false"/>
          <w:caps w:val="false"/>
          <w:smallCaps w:val="false"/>
          <w:sz w:val="22"/>
          <w:szCs w:val="22"/>
        </w:rPr>
      </w:pPr>
      <w:r>
        <w:rPr>
          <w:rFonts w:ascii="Times New Roman" w:hAnsi="Times New Roman"/>
          <w:b w:val="false"/>
          <w:bCs w:val="false"/>
          <w:caps w:val="false"/>
          <w:smallCaps w:val="false"/>
          <w:sz w:val="22"/>
          <w:szCs w:val="22"/>
        </w:rPr>
        <w:t xml:space="preserve">La polizza di assicurazione n. </w:t>
      </w:r>
      <w:r>
        <w:rPr>
          <w:rFonts w:eastAsia="Times New Roman" w:cs="Arial Narrow" w:ascii="Times New Roman" w:hAnsi="Times New Roman"/>
          <w:b w:val="false"/>
          <w:bCs w:val="false"/>
          <w:caps w:val="false"/>
          <w:smallCaps w:val="false"/>
          <w:strike w:val="false"/>
          <w:dstrike w:val="false"/>
          <w:color w:val="00000A"/>
          <w:kern w:val="2"/>
          <w:position w:val="0"/>
          <w:sz w:val="22"/>
          <w:sz w:val="22"/>
          <w:szCs w:val="22"/>
          <w:vertAlign w:val="baseline"/>
          <w:lang w:val="it-IT" w:eastAsia="zh-CN" w:bidi="ar-SA"/>
        </w:rPr>
        <w:t>_________</w:t>
      </w:r>
      <w:r>
        <w:rPr>
          <w:rFonts w:ascii="Times New Roman" w:hAnsi="Times New Roman"/>
          <w:b w:val="false"/>
          <w:bCs w:val="false"/>
          <w:caps w:val="false"/>
          <w:smallCaps w:val="false"/>
          <w:sz w:val="22"/>
          <w:szCs w:val="22"/>
        </w:rPr>
        <w:t xml:space="preserve"> sopra citata assicura inoltre il Comune di Castenaso contro la R.C.T. (responsabilità civile per danni causati terzi nel corso dei lavori), per una somma assicurata non inferiore a € </w:t>
      </w:r>
      <w:r>
        <w:rPr>
          <w:rFonts w:eastAsia="Times New Roman" w:cs="Arial Narrow" w:ascii="Times New Roman" w:hAnsi="Times New Roman"/>
          <w:b w:val="false"/>
          <w:bCs w:val="false"/>
          <w:caps w:val="false"/>
          <w:smallCaps w:val="false"/>
          <w:strike w:val="false"/>
          <w:dstrike w:val="false"/>
          <w:color w:val="00000A"/>
          <w:kern w:val="2"/>
          <w:position w:val="0"/>
          <w:sz w:val="22"/>
          <w:sz w:val="22"/>
          <w:szCs w:val="22"/>
          <w:vertAlign w:val="baseline"/>
          <w:lang w:val="it-IT" w:eastAsia="zh-CN" w:bidi="ar-SA"/>
        </w:rPr>
        <w:t>_________</w:t>
      </w:r>
      <w:r>
        <w:rPr>
          <w:rFonts w:ascii="Times New Roman" w:hAnsi="Times New Roman"/>
          <w:b w:val="false"/>
          <w:bCs w:val="false"/>
          <w:caps w:val="false"/>
          <w:smallCaps w:val="false"/>
          <w:sz w:val="22"/>
          <w:szCs w:val="22"/>
        </w:rPr>
        <w:t xml:space="preserve">. </w:t>
      </w:r>
    </w:p>
    <w:p>
      <w:pPr>
        <w:pStyle w:val="Normal"/>
        <w:tabs>
          <w:tab w:val="clear" w:pos="720"/>
          <w:tab w:val="left" w:pos="357" w:leader="none"/>
        </w:tabs>
        <w:spacing w:lineRule="exact" w:line="482"/>
        <w:jc w:val="both"/>
        <w:rPr>
          <w:rFonts w:ascii="Times New Roman" w:hAnsi="Times New Roman"/>
          <w:b w:val="false"/>
          <w:b w:val="false"/>
          <w:bCs w:val="false"/>
          <w:caps w:val="false"/>
          <w:smallCaps w:val="false"/>
          <w:sz w:val="22"/>
          <w:szCs w:val="22"/>
        </w:rPr>
      </w:pPr>
      <w:r>
        <w:rPr>
          <w:rFonts w:ascii="Times New Roman" w:hAnsi="Times New Roman"/>
          <w:b w:val="false"/>
          <w:bCs w:val="false"/>
          <w:caps w:val="false"/>
          <w:smallCaps w:val="false"/>
          <w:sz w:val="22"/>
          <w:szCs w:val="22"/>
        </w:rPr>
        <w:t xml:space="preserve">L’omesso o il ritardato pagamento delle somme dovute a titolo di premio da parte dell’Appaltatore non comporta l’inefficacia della garanzia. </w:t>
      </w:r>
    </w:p>
    <w:p>
      <w:pPr>
        <w:pStyle w:val="Normal"/>
        <w:tabs>
          <w:tab w:val="clear" w:pos="720"/>
          <w:tab w:val="left" w:pos="357" w:leader="none"/>
        </w:tabs>
        <w:spacing w:lineRule="exact" w:line="482"/>
        <w:jc w:val="both"/>
        <w:rPr>
          <w:rFonts w:ascii="Times New Roman" w:hAnsi="Times New Roman"/>
          <w:b w:val="false"/>
          <w:b w:val="false"/>
          <w:bCs w:val="false"/>
          <w:caps w:val="false"/>
          <w:smallCaps w:val="false"/>
          <w:sz w:val="22"/>
          <w:szCs w:val="22"/>
        </w:rPr>
      </w:pPr>
      <w:r>
        <w:rPr>
          <w:rFonts w:ascii="Times New Roman" w:hAnsi="Times New Roman"/>
          <w:b w:val="false"/>
          <w:bCs w:val="false"/>
          <w:caps w:val="false"/>
          <w:smallCaps w:val="false"/>
          <w:sz w:val="22"/>
          <w:szCs w:val="22"/>
        </w:rPr>
        <w:t xml:space="preserve">Qualora a scadenza delle polizze sopra citate i lavori di cui al presente contratto non risultassero ultimati, l’Appaltatore si impegna sin da ora a prorogare tali garanzie per il tempo necessario.  </w:t>
      </w:r>
    </w:p>
    <w:p>
      <w:pPr>
        <w:pStyle w:val="Normal"/>
        <w:tabs>
          <w:tab w:val="clear" w:pos="720"/>
          <w:tab w:val="left" w:pos="357" w:leader="none"/>
        </w:tabs>
        <w:spacing w:lineRule="exact" w:line="482"/>
        <w:jc w:val="both"/>
        <w:rPr>
          <w:rFonts w:ascii="Times New Roman" w:hAnsi="Times New Roman"/>
          <w:b w:val="false"/>
          <w:b w:val="false"/>
          <w:bCs w:val="false"/>
          <w:caps w:val="false"/>
          <w:smallCaps w:val="false"/>
          <w:sz w:val="22"/>
          <w:szCs w:val="22"/>
        </w:rPr>
      </w:pPr>
      <w:r>
        <w:rPr>
          <w:rFonts w:ascii="Times New Roman" w:hAnsi="Times New Roman"/>
          <w:b w:val="false"/>
          <w:bCs w:val="false"/>
          <w:caps w:val="false"/>
          <w:smallCaps w:val="false"/>
          <w:sz w:val="22"/>
          <w:szCs w:val="22"/>
        </w:rPr>
        <w:t>Nel caso di inadempienze contra</w:t>
      </w:r>
      <w:r>
        <w:rPr>
          <w:rFonts w:ascii="Times New Roman" w:hAnsi="Times New Roman"/>
          <w:b w:val="false"/>
          <w:bCs w:val="false"/>
          <w:caps w:val="false"/>
          <w:smallCaps w:val="false"/>
          <w:color w:val="000000"/>
          <w:sz w:val="22"/>
          <w:szCs w:val="22"/>
        </w:rPr>
        <w:t>ttuali il Committente avrà diritto di valersi di propria volontà della cauzione definitiva e l’Appaltatore dovrà reintegrarla nel termine che gli sarà prefisso, qualora il Com</w:t>
      </w:r>
      <w:r>
        <w:rPr>
          <w:rFonts w:ascii="Times New Roman" w:hAnsi="Times New Roman"/>
          <w:b w:val="false"/>
          <w:bCs w:val="false"/>
          <w:caps w:val="false"/>
          <w:smallCaps w:val="false"/>
          <w:sz w:val="22"/>
          <w:szCs w:val="22"/>
        </w:rPr>
        <w:t xml:space="preserve">mittente abbia dovuto, durante l'esecuzione del contratto, valersi in tutto o parte di essa.  </w:t>
      </w:r>
    </w:p>
    <w:p>
      <w:pPr>
        <w:pStyle w:val="Normal"/>
        <w:tabs>
          <w:tab w:val="clear" w:pos="720"/>
          <w:tab w:val="left" w:pos="357" w:leader="none"/>
        </w:tabs>
        <w:spacing w:lineRule="exact" w:line="482"/>
        <w:jc w:val="both"/>
        <w:rPr>
          <w:rFonts w:ascii="Times New Roman" w:hAnsi="Times New Roman"/>
          <w:b w:val="false"/>
          <w:b w:val="false"/>
          <w:bCs w:val="false"/>
          <w:caps w:val="false"/>
          <w:smallCaps w:val="false"/>
          <w:sz w:val="22"/>
          <w:szCs w:val="22"/>
        </w:rPr>
      </w:pPr>
      <w:r>
        <w:rPr>
          <w:rFonts w:ascii="Times New Roman" w:hAnsi="Times New Roman"/>
          <w:b w:val="false"/>
          <w:bCs w:val="false"/>
          <w:caps w:val="false"/>
          <w:smallCaps w:val="false"/>
          <w:sz w:val="22"/>
          <w:szCs w:val="22"/>
        </w:rPr>
        <w:t>A carico dell’Appaltatore viene posto altresì l’onere dell’esposizione, in corrispondenza del cantiere di un cartello indicante la natura dei lavori, il Comune di Castenaso committente, la Ditta appaltatrice ed altri elementi ritenuti necessari dalla Direzione Lavori.</w:t>
      </w:r>
    </w:p>
    <w:p>
      <w:pPr>
        <w:pStyle w:val="Normal"/>
        <w:bidi w:val="0"/>
        <w:spacing w:lineRule="exact" w:line="482"/>
        <w:jc w:val="both"/>
        <w:rPr>
          <w:rFonts w:ascii="Times New Roman" w:hAnsi="Times New Roman"/>
          <w:b w:val="false"/>
          <w:b w:val="false"/>
          <w:bCs w:val="false"/>
          <w:caps w:val="false"/>
          <w:smallCaps w:val="false"/>
          <w:sz w:val="22"/>
          <w:szCs w:val="22"/>
        </w:rPr>
      </w:pPr>
      <w:r>
        <w:rPr>
          <w:rFonts w:ascii="Times New Roman" w:hAnsi="Times New Roman"/>
          <w:b w:val="false"/>
          <w:bCs w:val="false"/>
          <w:caps w:val="false"/>
          <w:smallCaps w:val="false"/>
          <w:sz w:val="22"/>
          <w:szCs w:val="22"/>
        </w:rPr>
        <w:t xml:space="preserve">L’Appaltatore si impegna ad osservare le norme e prescrizioni dei contratti collettivi, delle leggi e dei regolamenti sulla tutela, sicurezza, salute, assicurazione e assistenza dei lavoratori. </w:t>
      </w:r>
    </w:p>
    <w:p>
      <w:pPr>
        <w:pStyle w:val="Normal"/>
        <w:bidi w:val="0"/>
        <w:spacing w:lineRule="exact" w:line="482"/>
        <w:jc w:val="both"/>
        <w:rPr>
          <w:rFonts w:ascii="Times New Roman" w:hAnsi="Times New Roman"/>
          <w:b w:val="false"/>
          <w:b w:val="false"/>
          <w:bCs w:val="false"/>
          <w:caps w:val="false"/>
          <w:smallCaps w:val="false"/>
          <w:sz w:val="22"/>
          <w:szCs w:val="22"/>
        </w:rPr>
      </w:pPr>
      <w:r>
        <w:rPr>
          <w:rFonts w:ascii="Times New Roman" w:hAnsi="Times New Roman"/>
          <w:b w:val="false"/>
          <w:bCs w:val="false"/>
          <w:caps w:val="false"/>
          <w:smallCaps w:val="false"/>
          <w:sz w:val="22"/>
          <w:szCs w:val="22"/>
        </w:rPr>
        <w:t xml:space="preserve">L’Appaltatore è altresì obbligato a rispettare tutte le norme in materia retributiva, contributiva, previdenziale, assistenziale, assicurativa, sanitaria, previste per i dipendenti dalla vigente normativa, con particolare riguardo a quanto previsto dall’art. 105 comma 9 del D. Lgs. n. 50/2016 e ss.mm.ii. </w:t>
      </w:r>
    </w:p>
    <w:p>
      <w:pPr>
        <w:pStyle w:val="Normal"/>
        <w:bidi w:val="0"/>
        <w:spacing w:lineRule="exact" w:line="482"/>
        <w:jc w:val="both"/>
        <w:rPr>
          <w:rFonts w:ascii="Times New Roman" w:hAnsi="Times New Roman"/>
          <w:b w:val="false"/>
          <w:b w:val="false"/>
          <w:bCs w:val="false"/>
          <w:caps w:val="false"/>
          <w:smallCaps w:val="false"/>
          <w:sz w:val="22"/>
          <w:szCs w:val="22"/>
        </w:rPr>
      </w:pPr>
      <w:r>
        <w:rPr>
          <w:rFonts w:ascii="Times New Roman" w:hAnsi="Times New Roman"/>
          <w:b w:val="false"/>
          <w:bCs w:val="false"/>
          <w:caps w:val="false"/>
          <w:smallCaps w:val="false"/>
          <w:sz w:val="22"/>
          <w:szCs w:val="22"/>
        </w:rPr>
        <w:t xml:space="preserve">L'Appaltatore si obbliga altresì al rispetto del Codice di Comportamento Nazionale (DPR 62/2013) e aziendale, da ultimo approvato con delibera di Giunta Comunale n. </w:t>
      </w:r>
      <w:r>
        <w:rPr>
          <w:rFonts w:eastAsia="Times New Roman" w:cs="Arial Narrow" w:ascii="Times New Roman" w:hAnsi="Times New Roman"/>
          <w:b w:val="false"/>
          <w:bCs w:val="false"/>
          <w:caps w:val="false"/>
          <w:smallCaps w:val="false"/>
          <w:strike w:val="false"/>
          <w:dstrike w:val="false"/>
          <w:color w:val="00000A"/>
          <w:kern w:val="2"/>
          <w:position w:val="0"/>
          <w:sz w:val="22"/>
          <w:sz w:val="22"/>
          <w:szCs w:val="22"/>
          <w:vertAlign w:val="baseline"/>
          <w:lang w:val="it-IT" w:eastAsia="zh-CN" w:bidi="ar-SA"/>
        </w:rPr>
        <w:t>_________</w:t>
      </w:r>
      <w:r>
        <w:rPr>
          <w:rFonts w:ascii="Times New Roman" w:hAnsi="Times New Roman"/>
          <w:b w:val="false"/>
          <w:bCs w:val="false"/>
          <w:caps w:val="false"/>
          <w:smallCaps w:val="false"/>
          <w:sz w:val="22"/>
          <w:szCs w:val="22"/>
        </w:rPr>
        <w:t xml:space="preserve"> del </w:t>
      </w:r>
      <w:r>
        <w:rPr>
          <w:rFonts w:eastAsia="Times New Roman" w:cs="Arial Narrow" w:ascii="Times New Roman" w:hAnsi="Times New Roman"/>
          <w:b w:val="false"/>
          <w:bCs w:val="false"/>
          <w:caps w:val="false"/>
          <w:smallCaps w:val="false"/>
          <w:strike w:val="false"/>
          <w:dstrike w:val="false"/>
          <w:color w:val="00000A"/>
          <w:kern w:val="2"/>
          <w:position w:val="0"/>
          <w:sz w:val="22"/>
          <w:sz w:val="22"/>
          <w:szCs w:val="22"/>
          <w:vertAlign w:val="baseline"/>
          <w:lang w:val="it-IT" w:eastAsia="zh-CN" w:bidi="ar-SA"/>
        </w:rPr>
        <w:t>_________</w:t>
      </w:r>
      <w:r>
        <w:rPr>
          <w:rFonts w:ascii="Times New Roman" w:hAnsi="Times New Roman"/>
          <w:b w:val="false"/>
          <w:bCs w:val="false"/>
          <w:caps w:val="false"/>
          <w:smallCaps w:val="false"/>
          <w:sz w:val="22"/>
          <w:szCs w:val="22"/>
        </w:rPr>
        <w:t xml:space="preserve"> (pubblicata sul sito del Comune di Castenaso in: Amministrazione trasparente/ Disposizioni generali/Atti generali/Codice disciplinare e Codice di condotta). A tale proposito le parti dichiarano che un eventuale comportamento elusivo od in violazione degli obblighi di condotta qualora compatibili, potranno costituire, per i casi di accertata grave violazione, clausola risolutiva o di decadenza dal rapporto, così come previsto e specificato nel Codice di Comportamento dell’Ente. </w:t>
      </w:r>
    </w:p>
    <w:p>
      <w:pPr>
        <w:pStyle w:val="Normal"/>
        <w:bidi w:val="0"/>
        <w:spacing w:lineRule="exact" w:line="482" w:before="0" w:after="0"/>
        <w:jc w:val="both"/>
        <w:rPr>
          <w:rFonts w:ascii="Times New Roman" w:hAnsi="Times New Roman"/>
          <w:b/>
          <w:b/>
          <w:bCs/>
          <w:caps w:val="false"/>
          <w:smallCaps w:val="false"/>
          <w:sz w:val="22"/>
          <w:szCs w:val="22"/>
        </w:rPr>
      </w:pPr>
      <w:r>
        <w:rPr>
          <w:rFonts w:ascii="Times New Roman" w:hAnsi="Times New Roman"/>
          <w:b/>
          <w:bCs/>
          <w:caps w:val="false"/>
          <w:smallCaps w:val="false"/>
          <w:sz w:val="22"/>
          <w:szCs w:val="22"/>
        </w:rPr>
        <w:t>Art. 5 – Modifiche del contratto durante il periodo di efficacia.</w:t>
      </w:r>
    </w:p>
    <w:p>
      <w:pPr>
        <w:pStyle w:val="Normal"/>
        <w:bidi w:val="0"/>
        <w:spacing w:lineRule="exact" w:line="482" w:before="0" w:after="0"/>
        <w:jc w:val="both"/>
        <w:rPr>
          <w:rFonts w:ascii="Times New Roman" w:hAnsi="Times New Roman"/>
          <w:sz w:val="24"/>
          <w:szCs w:val="24"/>
        </w:rPr>
      </w:pPr>
      <w:r>
        <w:rPr>
          <w:rFonts w:eastAsia="SimSun;宋体" w:cs="Times New Roman" w:ascii="Times New Roman" w:hAnsi="Times New Roman"/>
          <w:b w:val="false"/>
          <w:bCs w:val="false"/>
          <w:caps w:val="false"/>
          <w:smallCaps w:val="false"/>
          <w:sz w:val="22"/>
          <w:szCs w:val="22"/>
          <w:lang w:eastAsia="it-IT"/>
        </w:rPr>
        <w:t xml:space="preserve">Si applica l’art. 106 del D.lgs. 50/2016 e l’art. 29 del Capitolato speciale d’appalto – parte Amministrativa. </w:t>
      </w:r>
    </w:p>
    <w:p>
      <w:pPr>
        <w:pStyle w:val="Normal"/>
        <w:bidi w:val="0"/>
        <w:spacing w:lineRule="exact" w:line="482" w:before="0" w:after="0"/>
        <w:jc w:val="both"/>
        <w:rPr>
          <w:rFonts w:ascii="Times New Roman" w:hAnsi="Times New Roman"/>
          <w:sz w:val="24"/>
          <w:szCs w:val="24"/>
        </w:rPr>
      </w:pPr>
      <w:r>
        <w:rPr>
          <w:rFonts w:eastAsia="SimSun;宋体" w:cs="Times New Roman" w:ascii="Times New Roman" w:hAnsi="Times New Roman"/>
          <w:b w:val="false"/>
          <w:bCs w:val="false"/>
          <w:caps w:val="false"/>
          <w:smallCaps w:val="false"/>
          <w:sz w:val="22"/>
          <w:szCs w:val="22"/>
          <w:lang w:eastAsia="it-IT"/>
        </w:rPr>
        <w:t xml:space="preserve">I prezzi aggiudicati rimarranno invariati fino alla fine dell’appalto. </w:t>
      </w:r>
      <w:r>
        <w:rPr>
          <w:rFonts w:eastAsia="SimSun;宋体" w:cs="Times New Roman" w:ascii="Times New Roman" w:hAnsi="Times New Roman"/>
          <w:b w:val="false"/>
          <w:bCs w:val="false"/>
          <w:caps w:val="false"/>
          <w:smallCaps w:val="false"/>
          <w:color w:val="000000"/>
          <w:sz w:val="22"/>
          <w:szCs w:val="22"/>
          <w:lang w:eastAsia="it-IT"/>
        </w:rPr>
        <w:t>Potrà essere riconosciuta, a seguito di richiesta scritta, revisione prezzi nei limiti previsti dall’art. 27 del Capitolato speciale d’Appalto – parte Amministrativa</w:t>
      </w:r>
      <w:r>
        <w:rPr>
          <w:rStyle w:val="Carpredefinitoparagrafo"/>
          <w:rFonts w:eastAsia="Times New Roman" w:cs="Times New Roman" w:ascii="Times New Roman" w:hAnsi="Times New Roman"/>
          <w:b w:val="false"/>
          <w:bCs w:val="false"/>
          <w:i w:val="false"/>
          <w:iCs w:val="false"/>
          <w:caps w:val="false"/>
          <w:smallCaps w:val="false"/>
          <w:color w:val="000000"/>
          <w:sz w:val="22"/>
          <w:szCs w:val="22"/>
          <w:lang w:val="it-IT" w:eastAsia="it-IT" w:bidi="ar-SA"/>
        </w:rPr>
        <w:t>.</w:t>
      </w:r>
    </w:p>
    <w:p>
      <w:pPr>
        <w:pStyle w:val="Normal"/>
        <w:bidi w:val="0"/>
        <w:spacing w:lineRule="exact" w:line="482" w:before="0" w:after="0"/>
        <w:jc w:val="both"/>
        <w:rPr>
          <w:rFonts w:ascii="Times New Roman" w:hAnsi="Times New Roman"/>
          <w:caps w:val="false"/>
          <w:smallCaps w:val="false"/>
          <w:sz w:val="22"/>
          <w:szCs w:val="22"/>
        </w:rPr>
      </w:pPr>
      <w:r>
        <w:rPr>
          <w:rFonts w:ascii="Times New Roman" w:hAnsi="Times New Roman"/>
          <w:b/>
          <w:caps w:val="false"/>
          <w:smallCaps w:val="false"/>
          <w:sz w:val="22"/>
          <w:szCs w:val="22"/>
        </w:rPr>
        <w:t>Art. 6 – Penalità.</w:t>
      </w:r>
    </w:p>
    <w:p>
      <w:pPr>
        <w:pStyle w:val="Normal"/>
        <w:bidi w:val="0"/>
        <w:spacing w:lineRule="exact" w:line="482" w:before="0" w:after="0"/>
        <w:jc w:val="both"/>
        <w:rPr>
          <w:rFonts w:ascii="Times New Roman" w:hAnsi="Times New Roman"/>
          <w:caps w:val="false"/>
          <w:smallCaps w:val="false"/>
          <w:sz w:val="22"/>
          <w:szCs w:val="22"/>
        </w:rPr>
      </w:pPr>
      <w:r>
        <w:rPr>
          <w:rFonts w:ascii="Times New Roman" w:hAnsi="Times New Roman"/>
          <w:b w:val="false"/>
          <w:bCs w:val="false"/>
          <w:caps w:val="false"/>
          <w:smallCaps w:val="false"/>
          <w:color w:val="000000"/>
          <w:sz w:val="22"/>
          <w:szCs w:val="22"/>
        </w:rPr>
        <w:t>L’Appaltatore, nell’esecuzione dei lavori, ha l’obbligo di uniformarsi a tutte le disposizioni di legge e regolamentari e alle norme del capitolato e del presente contratto.  Per le penali trovano applica</w:t>
      </w:r>
      <w:r>
        <w:rPr>
          <w:rFonts w:eastAsia="Times New Roman" w:cs="Times New Roman" w:ascii="Times New Roman" w:hAnsi="Times New Roman"/>
          <w:b w:val="false"/>
          <w:bCs w:val="false"/>
          <w:caps w:val="false"/>
          <w:smallCaps w:val="false"/>
          <w:color w:val="000000"/>
          <w:sz w:val="22"/>
          <w:szCs w:val="22"/>
          <w:lang w:val="it-IT" w:bidi="ar-SA"/>
        </w:rPr>
        <w:t>zi</w:t>
      </w:r>
      <w:r>
        <w:rPr>
          <w:rFonts w:ascii="Times New Roman" w:hAnsi="Times New Roman"/>
          <w:b w:val="false"/>
          <w:bCs w:val="false"/>
          <w:caps w:val="false"/>
          <w:smallCaps w:val="false"/>
          <w:color w:val="000000"/>
          <w:sz w:val="22"/>
          <w:szCs w:val="22"/>
        </w:rPr>
        <w:t xml:space="preserve">one le disposizioni di cui </w:t>
      </w:r>
      <w:r>
        <w:rPr>
          <w:rFonts w:eastAsia="Times New Roman" w:cs="Times New Roman" w:ascii="Times New Roman" w:hAnsi="Times New Roman"/>
          <w:b w:val="false"/>
          <w:bCs w:val="false"/>
          <w:caps w:val="false"/>
          <w:smallCaps w:val="false"/>
          <w:color w:val="000000"/>
          <w:kern w:val="0"/>
          <w:sz w:val="22"/>
          <w:szCs w:val="22"/>
          <w:lang w:val="it-IT" w:eastAsia="it-IT" w:bidi="ar-SA"/>
        </w:rPr>
        <w:t>agli artt. 15 e 15 bis</w:t>
      </w:r>
      <w:r>
        <w:rPr>
          <w:rFonts w:ascii="Times New Roman" w:hAnsi="Times New Roman"/>
          <w:b w:val="false"/>
          <w:bCs w:val="false"/>
          <w:caps w:val="false"/>
          <w:smallCaps w:val="false"/>
          <w:color w:val="000000"/>
          <w:sz w:val="22"/>
          <w:szCs w:val="22"/>
        </w:rPr>
        <w:t xml:space="preserve"> del Capitolato Speciale d’Appalto – Parte Amministrativa.</w:t>
      </w:r>
    </w:p>
    <w:p>
      <w:pPr>
        <w:pStyle w:val="Normal"/>
        <w:spacing w:lineRule="exact" w:line="482" w:before="0" w:after="0"/>
        <w:jc w:val="both"/>
        <w:rPr>
          <w:caps w:val="false"/>
          <w:smallCaps w:val="false"/>
          <w:sz w:val="22"/>
          <w:szCs w:val="22"/>
        </w:rPr>
      </w:pPr>
      <w:r>
        <w:rPr>
          <w:rFonts w:eastAsia="Times New Roman" w:cs="Times New Roman" w:ascii="Times New Roman" w:hAnsi="Times New Roman"/>
          <w:b w:val="false"/>
          <w:bCs w:val="false"/>
          <w:i w:val="false"/>
          <w:caps w:val="false"/>
          <w:smallCaps w:val="false"/>
          <w:strike w:val="false"/>
          <w:dstrike w:val="false"/>
          <w:color w:val="000000"/>
          <w:kern w:val="0"/>
          <w:sz w:val="22"/>
          <w:szCs w:val="22"/>
          <w:u w:val="none"/>
          <w:lang w:val="it-IT" w:eastAsia="it-IT" w:bidi="ar-SA"/>
        </w:rPr>
        <w:t xml:space="preserve">In relazione alle </w:t>
      </w:r>
      <w:r>
        <w:rPr>
          <w:rFonts w:eastAsia="Times New Roman" w:cs="Times New Roman" w:ascii="Times New Roman" w:hAnsi="Times New Roman"/>
          <w:b/>
          <w:bCs/>
          <w:i w:val="false"/>
          <w:caps w:val="false"/>
          <w:smallCaps w:val="false"/>
          <w:strike w:val="false"/>
          <w:dstrike w:val="false"/>
          <w:color w:val="000000"/>
          <w:kern w:val="0"/>
          <w:sz w:val="22"/>
          <w:szCs w:val="22"/>
          <w:u w:val="none"/>
          <w:lang w:val="it-IT" w:eastAsia="it-IT" w:bidi="ar-SA"/>
        </w:rPr>
        <w:t>Penali relative alle Pari Opportunità</w:t>
      </w:r>
      <w:r>
        <w:rPr>
          <w:rFonts w:eastAsia="Times New Roman" w:cs="Times New Roman" w:ascii="Times New Roman" w:hAnsi="Times New Roman"/>
          <w:b w:val="false"/>
          <w:bCs w:val="false"/>
          <w:i w:val="false"/>
          <w:caps w:val="false"/>
          <w:smallCaps w:val="false"/>
          <w:strike w:val="false"/>
          <w:dstrike w:val="false"/>
          <w:color w:val="000000"/>
          <w:kern w:val="0"/>
          <w:sz w:val="22"/>
          <w:szCs w:val="22"/>
          <w:u w:val="none"/>
          <w:lang w:val="it-IT" w:eastAsia="it-IT" w:bidi="ar-SA"/>
        </w:rPr>
        <w:t>, si fa riferimento a quanto indicato dal Decreto del 7 Dicembre 2021 “Adozione delle linee guida volte a favorire le pari opportunità di genere e generazionali, nonché l’inclusione lavorativa delle persone con disabilità nei contratti pubblici finanziati con le risorse del PNRR e del PNC all’art. 1 – punto 7”, nonché all’articolo 53bis del Capitolato Speciale d’Appalto – Parte Amministrativa.</w:t>
      </w:r>
    </w:p>
    <w:p>
      <w:pPr>
        <w:pStyle w:val="Normal"/>
        <w:bidi w:val="0"/>
        <w:spacing w:lineRule="exact" w:line="482" w:before="0" w:after="0"/>
        <w:jc w:val="both"/>
        <w:textAlignment w:val="auto"/>
        <w:rPr>
          <w:rFonts w:ascii="Times New Roman" w:hAnsi="Times New Roman"/>
          <w:caps w:val="false"/>
          <w:smallCaps w:val="false"/>
          <w:sz w:val="22"/>
          <w:szCs w:val="22"/>
        </w:rPr>
      </w:pPr>
      <w:r>
        <w:rPr>
          <w:rFonts w:eastAsia="Times New Roman" w:cs="Times New Roman" w:ascii="Times New Roman" w:hAnsi="Times New Roman"/>
          <w:b w:val="false"/>
          <w:bCs w:val="false"/>
          <w:i w:val="false"/>
          <w:iCs w:val="false"/>
          <w:caps w:val="false"/>
          <w:smallCaps w:val="false"/>
          <w:strike w:val="false"/>
          <w:dstrike w:val="false"/>
          <w:color w:val="000000"/>
          <w:kern w:val="0"/>
          <w:sz w:val="22"/>
          <w:szCs w:val="22"/>
          <w:u w:val="none"/>
          <w:lang w:val="it-IT" w:eastAsia="zh-CN" w:bidi="ar-SA"/>
        </w:rPr>
        <w:t xml:space="preserve">In ragione del particolare interesse della Stazione appaltante all’ultimazione anticipata del servizio, qualora la predetta ultimazione finale avvenga in anticipo rispetto al termine contrattualmente previsto, e l’esecuzione dell’appalto sia conforme alle obbligazioni assunte, all’appaltatore è riconosciuto un </w:t>
      </w:r>
      <w:r>
        <w:rPr>
          <w:rFonts w:eastAsia="Times New Roman" w:cs="Times New Roman" w:ascii="Times New Roman" w:hAnsi="Times New Roman"/>
          <w:b/>
          <w:bCs/>
          <w:i w:val="false"/>
          <w:iCs w:val="false"/>
          <w:caps w:val="false"/>
          <w:smallCaps w:val="false"/>
          <w:strike w:val="false"/>
          <w:dstrike w:val="false"/>
          <w:color w:val="000000"/>
          <w:kern w:val="0"/>
          <w:sz w:val="22"/>
          <w:szCs w:val="22"/>
          <w:u w:val="none"/>
          <w:lang w:val="it-IT" w:eastAsia="zh-CN" w:bidi="ar-SA"/>
        </w:rPr>
        <w:t>premio</w:t>
      </w:r>
      <w:r>
        <w:rPr>
          <w:rFonts w:eastAsia="Times New Roman" w:cs="Times New Roman" w:ascii="Times New Roman" w:hAnsi="Times New Roman"/>
          <w:b w:val="false"/>
          <w:bCs w:val="false"/>
          <w:i w:val="false"/>
          <w:iCs w:val="false"/>
          <w:caps w:val="false"/>
          <w:smallCaps w:val="false"/>
          <w:strike w:val="false"/>
          <w:dstrike w:val="false"/>
          <w:color w:val="000000"/>
          <w:kern w:val="0"/>
          <w:sz w:val="22"/>
          <w:szCs w:val="22"/>
          <w:u w:val="none"/>
          <w:lang w:val="it-IT" w:eastAsia="zh-CN" w:bidi="ar-SA"/>
        </w:rPr>
        <w:t xml:space="preserve">, per ogni giorno di anticipo sul termine finale, pari al 0,6 per cento dell’importo giornaliero della penale; il premio di accelerazione non si applica alle scadenze intermedie o alle ultimazioni parziali. </w:t>
      </w:r>
    </w:p>
    <w:p>
      <w:pPr>
        <w:pStyle w:val="Normal"/>
        <w:bidi w:val="0"/>
        <w:spacing w:lineRule="exact" w:line="482" w:before="0" w:after="0"/>
        <w:jc w:val="both"/>
        <w:textAlignment w:val="auto"/>
        <w:rPr>
          <w:rFonts w:ascii="Times New Roman" w:hAnsi="Times New Roman"/>
          <w:caps w:val="false"/>
          <w:smallCaps w:val="false"/>
          <w:sz w:val="22"/>
          <w:szCs w:val="22"/>
        </w:rPr>
      </w:pPr>
      <w:r>
        <w:rPr>
          <w:rFonts w:eastAsia="Times New Roman" w:cs="Times New Roman" w:ascii="Times New Roman" w:hAnsi="Times New Roman"/>
          <w:b w:val="false"/>
          <w:bCs w:val="false"/>
          <w:i w:val="false"/>
          <w:iCs w:val="false"/>
          <w:caps w:val="false"/>
          <w:smallCaps w:val="false"/>
          <w:strike w:val="false"/>
          <w:dstrike w:val="false"/>
          <w:color w:val="000000"/>
          <w:kern w:val="0"/>
          <w:sz w:val="22"/>
          <w:szCs w:val="22"/>
          <w:u w:val="none"/>
          <w:lang w:val="it-IT" w:eastAsia="zh-CN" w:bidi="ar-SA"/>
        </w:rPr>
        <w:t>Tale premio è riconosciuto utilizzando le somme indicate nel quadro economico dell'intervento alla voce imprevisti e nei limiti delle risorse disponibili.</w:t>
      </w:r>
    </w:p>
    <w:p>
      <w:pPr>
        <w:pStyle w:val="Normal"/>
        <w:bidi w:val="0"/>
        <w:spacing w:lineRule="exact" w:line="482" w:before="0" w:after="0"/>
        <w:jc w:val="both"/>
        <w:rPr>
          <w:rFonts w:ascii="Times New Roman" w:hAnsi="Times New Roman"/>
          <w:caps w:val="false"/>
          <w:smallCaps w:val="false"/>
          <w:sz w:val="22"/>
          <w:szCs w:val="22"/>
        </w:rPr>
      </w:pPr>
      <w:r>
        <w:rPr>
          <w:rFonts w:ascii="Times New Roman" w:hAnsi="Times New Roman"/>
          <w:b/>
          <w:caps w:val="false"/>
          <w:smallCaps w:val="false"/>
          <w:sz w:val="22"/>
          <w:szCs w:val="22"/>
        </w:rPr>
        <w:t xml:space="preserve">Art. 7 – Risoluzione e recesso dal contratto. </w:t>
      </w:r>
    </w:p>
    <w:p>
      <w:pPr>
        <w:pStyle w:val="Normal"/>
        <w:bidi w:val="0"/>
        <w:spacing w:lineRule="exact" w:line="482" w:before="0" w:after="0"/>
        <w:jc w:val="both"/>
        <w:rPr>
          <w:rFonts w:ascii="Times New Roman" w:hAnsi="Times New Roman"/>
          <w:b w:val="false"/>
          <w:b w:val="false"/>
          <w:bCs w:val="false"/>
          <w:caps w:val="false"/>
          <w:smallCaps w:val="false"/>
          <w:sz w:val="22"/>
          <w:szCs w:val="22"/>
        </w:rPr>
      </w:pPr>
      <w:r>
        <w:rPr>
          <w:rFonts w:ascii="Times New Roman" w:hAnsi="Times New Roman"/>
          <w:b w:val="false"/>
          <w:bCs w:val="false"/>
          <w:caps w:val="false"/>
          <w:smallCaps w:val="false"/>
          <w:sz w:val="22"/>
          <w:szCs w:val="22"/>
        </w:rPr>
        <w:t xml:space="preserve">Per la risoluzione e il recesso trovano applicazione le disposizioni di cui agli articoli 108 e 109 del D.Lgs. 50/2016 e gli artt. 45, 45bis e 46 del Capitolato Speciale d’Appalto – Parte Amministrativa. </w:t>
      </w:r>
    </w:p>
    <w:p>
      <w:pPr>
        <w:pStyle w:val="Normal"/>
        <w:bidi w:val="0"/>
        <w:spacing w:lineRule="exact" w:line="482" w:before="0" w:after="0"/>
        <w:jc w:val="both"/>
        <w:rPr>
          <w:rFonts w:ascii="Times New Roman" w:hAnsi="Times New Roman"/>
          <w:caps w:val="false"/>
          <w:smallCaps w:val="false"/>
          <w:sz w:val="22"/>
          <w:szCs w:val="22"/>
        </w:rPr>
      </w:pPr>
      <w:r>
        <w:rPr>
          <w:rFonts w:ascii="Times New Roman" w:hAnsi="Times New Roman"/>
          <w:b/>
          <w:caps w:val="false"/>
          <w:smallCaps w:val="false"/>
          <w:sz w:val="22"/>
          <w:szCs w:val="22"/>
        </w:rPr>
        <w:t xml:space="preserve">Art. 8 – Pagamenti e tracciabilità dei flussi finanziari. </w:t>
      </w:r>
    </w:p>
    <w:p>
      <w:pPr>
        <w:pStyle w:val="Normal"/>
        <w:bidi w:val="0"/>
        <w:spacing w:lineRule="exact" w:line="482" w:before="0" w:after="0"/>
        <w:jc w:val="both"/>
        <w:rPr>
          <w:rFonts w:ascii="Times New Roman" w:hAnsi="Times New Roman"/>
          <w:caps w:val="false"/>
          <w:smallCaps w:val="false"/>
          <w:sz w:val="22"/>
          <w:szCs w:val="22"/>
        </w:rPr>
      </w:pPr>
      <w:r>
        <w:rPr>
          <w:rFonts w:ascii="Times New Roman" w:hAnsi="Times New Roman"/>
          <w:b w:val="false"/>
          <w:bCs w:val="false"/>
          <w:caps w:val="false"/>
          <w:smallCaps w:val="false"/>
          <w:sz w:val="22"/>
          <w:szCs w:val="22"/>
        </w:rPr>
        <w:t xml:space="preserve">I pagamenti avverranno secondo le modalità previste dagli artt. </w:t>
      </w:r>
      <w:r>
        <w:rPr>
          <w:rFonts w:eastAsia="Times New Roman" w:cs="Times New Roman" w:ascii="Times New Roman" w:hAnsi="Times New Roman"/>
          <w:b w:val="false"/>
          <w:bCs w:val="false"/>
          <w:caps w:val="false"/>
          <w:smallCaps w:val="false"/>
          <w:color w:val="00000A"/>
          <w:sz w:val="22"/>
          <w:szCs w:val="22"/>
          <w:lang w:val="it-IT" w:bidi="ar-SA"/>
        </w:rPr>
        <w:t>20 e 21</w:t>
      </w:r>
      <w:r>
        <w:rPr>
          <w:rFonts w:ascii="Times New Roman" w:hAnsi="Times New Roman"/>
          <w:b w:val="false"/>
          <w:bCs w:val="false"/>
          <w:caps w:val="false"/>
          <w:smallCaps w:val="false"/>
          <w:sz w:val="22"/>
          <w:szCs w:val="22"/>
        </w:rPr>
        <w:t xml:space="preserve"> del Capitolato Speciale d'Appalto</w:t>
      </w:r>
      <w:r>
        <w:rPr>
          <w:rFonts w:ascii="Times New Roman" w:hAnsi="Times New Roman"/>
          <w:b w:val="false"/>
          <w:bCs w:val="false"/>
          <w:i/>
          <w:caps w:val="false"/>
          <w:smallCaps w:val="false"/>
          <w:sz w:val="22"/>
          <w:szCs w:val="22"/>
        </w:rPr>
        <w:t xml:space="preserve">. </w:t>
      </w:r>
    </w:p>
    <w:p>
      <w:pPr>
        <w:pStyle w:val="Normal"/>
        <w:bidi w:val="0"/>
        <w:spacing w:lineRule="exact" w:line="482" w:before="0" w:after="0"/>
        <w:jc w:val="both"/>
        <w:rPr>
          <w:rFonts w:ascii="Times New Roman" w:hAnsi="Times New Roman"/>
          <w:caps w:val="false"/>
          <w:smallCaps w:val="false"/>
          <w:sz w:val="22"/>
          <w:szCs w:val="22"/>
        </w:rPr>
      </w:pPr>
      <w:r>
        <w:rPr>
          <w:rFonts w:ascii="Times New Roman" w:hAnsi="Times New Roman"/>
          <w:b w:val="false"/>
          <w:bCs w:val="false"/>
          <w:caps w:val="false"/>
          <w:smallCaps w:val="false"/>
          <w:sz w:val="22"/>
          <w:szCs w:val="22"/>
        </w:rPr>
        <w:t>L’Appaltatore assume tutti gli obblighi di tracciabilità dei flussi finanziari di cui all’art. 3 della Legge 13/8/2010 n. 136 e ss.m.ii.</w:t>
      </w:r>
    </w:p>
    <w:p>
      <w:pPr>
        <w:pStyle w:val="Normal"/>
        <w:bidi w:val="0"/>
        <w:spacing w:lineRule="exact" w:line="482" w:before="0" w:after="0"/>
        <w:jc w:val="both"/>
        <w:rPr/>
      </w:pPr>
      <w:r>
        <w:rPr>
          <w:rFonts w:ascii="Times New Roman" w:hAnsi="Times New Roman"/>
          <w:b w:val="false"/>
          <w:bCs w:val="false"/>
          <w:caps w:val="false"/>
          <w:smallCaps w:val="false"/>
          <w:sz w:val="22"/>
          <w:szCs w:val="22"/>
        </w:rPr>
        <w:t xml:space="preserve">A tal fine si comunica che ai lavori in oggetto è stato attribuito il </w:t>
      </w:r>
      <w:r>
        <w:rPr>
          <w:rFonts w:ascii="Times New Roman" w:hAnsi="Times New Roman"/>
          <w:b/>
          <w:bCs w:val="false"/>
          <w:caps w:val="false"/>
          <w:smallCaps w:val="false"/>
          <w:sz w:val="22"/>
          <w:szCs w:val="22"/>
        </w:rPr>
        <w:t xml:space="preserve">CIG </w:t>
      </w:r>
      <w:r>
        <w:rPr>
          <w:rFonts w:eastAsia="Times New Roman" w:cs="Times New Roman" w:ascii="Times New Roman" w:hAnsi="Times New Roman"/>
          <w:b/>
          <w:bCs w:val="false"/>
          <w:caps w:val="false"/>
          <w:smallCaps w:val="false"/>
          <w:color w:val="000000"/>
          <w:sz w:val="22"/>
          <w:szCs w:val="22"/>
          <w:lang w:val="it-IT" w:bidi="ar-SA"/>
        </w:rPr>
        <w:t xml:space="preserve">DERIVATO </w:t>
      </w:r>
      <w:r>
        <w:rPr>
          <w:rFonts w:eastAsia="Times New Roman" w:cs="Arial Narrow" w:ascii="Times New Roman" w:hAnsi="Times New Roman"/>
          <w:b w:val="false"/>
          <w:bCs w:val="false"/>
          <w:caps w:val="false"/>
          <w:smallCaps w:val="false"/>
          <w:strike w:val="false"/>
          <w:dstrike w:val="false"/>
          <w:color w:val="00000A"/>
          <w:kern w:val="2"/>
          <w:position w:val="0"/>
          <w:sz w:val="22"/>
          <w:sz w:val="22"/>
          <w:szCs w:val="22"/>
          <w:vertAlign w:val="baseline"/>
          <w:lang w:val="it-IT" w:eastAsia="zh-CN" w:bidi="ar-SA"/>
        </w:rPr>
        <w:t>_________</w:t>
      </w:r>
      <w:r>
        <w:rPr>
          <w:rFonts w:ascii="Times New Roman" w:hAnsi="Times New Roman"/>
          <w:b w:val="false"/>
          <w:bCs w:val="false"/>
          <w:caps w:val="false"/>
          <w:smallCaps w:val="false"/>
          <w:sz w:val="22"/>
          <w:szCs w:val="22"/>
        </w:rPr>
        <w:t xml:space="preserve"> e il codice</w:t>
      </w:r>
      <w:r>
        <w:rPr>
          <w:rFonts w:eastAsia="Times New Roman" w:cs="Times New Roman" w:ascii="Times New Roman" w:hAnsi="Times New Roman"/>
          <w:b w:val="false"/>
          <w:bCs w:val="false"/>
          <w:caps w:val="false"/>
          <w:smallCaps w:val="false"/>
          <w:color w:val="00000A"/>
          <w:sz w:val="22"/>
          <w:szCs w:val="22"/>
          <w:lang w:val="it-IT" w:bidi="ar-SA"/>
        </w:rPr>
        <w:t xml:space="preserve"> </w:t>
      </w:r>
      <w:r>
        <w:rPr>
          <w:rFonts w:eastAsia="Times New Roman" w:cs="Times New Roman" w:ascii="Times New Roman" w:hAnsi="Times New Roman"/>
          <w:b/>
          <w:bCs/>
          <w:caps w:val="false"/>
          <w:smallCaps w:val="false"/>
          <w:color w:val="00000A"/>
          <w:sz w:val="22"/>
          <w:szCs w:val="22"/>
          <w:lang w:val="it-IT" w:bidi="ar-SA"/>
        </w:rPr>
        <w:t xml:space="preserve">CUP </w:t>
      </w:r>
      <w:r>
        <w:rPr>
          <w:rStyle w:val="Carpredefinitoparagrafo"/>
          <w:rFonts w:eastAsia="Times New Roman" w:cs="Arial Narrow" w:ascii="Times New Roman" w:hAnsi="Times New Roman"/>
          <w:b w:val="false"/>
          <w:bCs w:val="false"/>
          <w:i w:val="false"/>
          <w:iCs w:val="false"/>
          <w:caps/>
          <w:strike w:val="false"/>
          <w:dstrike w:val="false"/>
          <w:color w:val="00000A"/>
          <w:kern w:val="2"/>
          <w:position w:val="0"/>
          <w:sz w:val="22"/>
          <w:sz w:val="22"/>
          <w:szCs w:val="22"/>
          <w:vertAlign w:val="baseline"/>
          <w:lang w:val="it-IT" w:eastAsia="zh-CN" w:bidi="ar-SA"/>
        </w:rPr>
        <w:t>_________</w:t>
      </w:r>
      <w:r>
        <w:rPr>
          <w:rFonts w:eastAsia="Times New Roman" w:cs="Times New Roman" w:ascii="Times New Roman" w:hAnsi="Times New Roman"/>
          <w:b w:val="false"/>
          <w:bCs w:val="false"/>
          <w:caps w:val="false"/>
          <w:smallCaps w:val="false"/>
          <w:color w:val="00000A"/>
          <w:sz w:val="22"/>
          <w:szCs w:val="22"/>
          <w:lang w:val="it-IT" w:bidi="ar-SA"/>
        </w:rPr>
        <w:t xml:space="preserve"> </w:t>
      </w:r>
      <w:r>
        <w:rPr>
          <w:rFonts w:ascii="Times New Roman" w:hAnsi="Times New Roman"/>
          <w:b w:val="false"/>
          <w:bCs w:val="false"/>
          <w:caps w:val="false"/>
          <w:smallCaps w:val="false"/>
          <w:sz w:val="22"/>
          <w:szCs w:val="22"/>
        </w:rPr>
        <w:t xml:space="preserve">che dovranno essere indicati sulle fatture emesse per i lavori in oggetto. </w:t>
      </w:r>
    </w:p>
    <w:p>
      <w:pPr>
        <w:pStyle w:val="Normal"/>
        <w:tabs>
          <w:tab w:val="clear" w:pos="720"/>
          <w:tab w:val="left" w:pos="357" w:leader="none"/>
        </w:tabs>
        <w:bidi w:val="0"/>
        <w:spacing w:lineRule="exact" w:line="482" w:before="0" w:after="0"/>
        <w:jc w:val="both"/>
        <w:rPr>
          <w:rFonts w:ascii="Times New Roman" w:hAnsi="Times New Roman"/>
          <w:b w:val="false"/>
          <w:b w:val="false"/>
          <w:bCs w:val="false"/>
          <w:caps w:val="false"/>
          <w:smallCaps w:val="false"/>
          <w:sz w:val="22"/>
          <w:szCs w:val="22"/>
        </w:rPr>
      </w:pPr>
      <w:r>
        <w:rPr>
          <w:rFonts w:ascii="Times New Roman" w:hAnsi="Times New Roman"/>
          <w:b/>
          <w:bCs w:val="false"/>
          <w:caps w:val="false"/>
          <w:smallCaps w:val="false"/>
          <w:sz w:val="22"/>
          <w:szCs w:val="22"/>
        </w:rPr>
        <w:t>Art. 9 – Certificato di C</w:t>
      </w:r>
      <w:r>
        <w:rPr>
          <w:rFonts w:eastAsia="Times New Roman" w:cs="Times New Roman" w:ascii="Times New Roman" w:hAnsi="Times New Roman"/>
          <w:b/>
          <w:bCs w:val="false"/>
          <w:caps w:val="false"/>
          <w:smallCaps w:val="false"/>
          <w:color w:val="00000A"/>
          <w:kern w:val="0"/>
          <w:sz w:val="22"/>
          <w:szCs w:val="22"/>
          <w:lang w:val="it-IT" w:eastAsia="it-IT" w:bidi="ar-SA"/>
        </w:rPr>
        <w:t>ollaudo</w:t>
      </w:r>
      <w:r>
        <w:rPr>
          <w:rFonts w:ascii="Times New Roman" w:hAnsi="Times New Roman"/>
          <w:b/>
          <w:bCs w:val="false"/>
          <w:caps w:val="false"/>
          <w:smallCaps w:val="false"/>
          <w:sz w:val="22"/>
          <w:szCs w:val="22"/>
        </w:rPr>
        <w:t xml:space="preserve">. </w:t>
      </w:r>
    </w:p>
    <w:p>
      <w:pPr>
        <w:pStyle w:val="Normal"/>
        <w:tabs>
          <w:tab w:val="clear" w:pos="720"/>
          <w:tab w:val="left" w:pos="357" w:leader="none"/>
        </w:tabs>
        <w:bidi w:val="0"/>
        <w:spacing w:lineRule="exact" w:line="482" w:before="0" w:after="0"/>
        <w:jc w:val="both"/>
        <w:rPr>
          <w:rFonts w:ascii="Times New Roman" w:hAnsi="Times New Roman"/>
          <w:b w:val="false"/>
          <w:b w:val="false"/>
          <w:bCs w:val="false"/>
          <w:caps w:val="false"/>
          <w:smallCaps w:val="false"/>
          <w:sz w:val="22"/>
          <w:szCs w:val="22"/>
        </w:rPr>
      </w:pPr>
      <w:r>
        <w:rPr>
          <w:rFonts w:eastAsia="Times New Roman" w:cs="Times New Roman" w:ascii="Times New Roman" w:hAnsi="Times New Roman"/>
          <w:b w:val="false"/>
          <w:bCs w:val="false"/>
          <w:caps w:val="false"/>
          <w:smallCaps w:val="false"/>
          <w:color w:val="00000A"/>
          <w:kern w:val="0"/>
          <w:sz w:val="22"/>
          <w:szCs w:val="22"/>
          <w:lang w:val="it-IT" w:eastAsia="it-IT" w:bidi="ar-SA"/>
        </w:rPr>
        <w:t>Il Certificato di Collaudo deve essere emesso entro sei mesi dall’ultimazione dei lavori. L’accertamento della regolare esecuzione e l’accettazione dei lavori di cui al presente contratto avvengono con approvazione del predetto Certificato che ha carattere provvisorio. Il predetto Certificato assume carattere definitivo decorsi due anni dalla sua emissione e deve essere approvato dal Comune di Castenaso; il silenzio di quest’ultima protrattosi per due mesi oltre predetto termine di due anni equivale ad approvazione. Salvo quanto disposto dall’articolo 1669 del Codice Civile, l’Appaltatore risponde per la difformità ed i vizi dell’opera, ancorché riconoscibili, purché denunciati dal Comune di Castenaso prima che il Certificato di Collaudo, trascorsi due anni dalla sua emissione, assuma carattere definitivo. L’Appaltatore deve provvedere alla custodia, alla buona conservazione e alla gratuita manutenzione di tutte le opere e impianti oggetto dell’appalto fino all’approvazione, esplicita o tacita, degli atti di collaudo; resta nella facoltà del Comune di Castenaso richiedere la consegna anticipata di parte o di tutte le opere ultimate</w:t>
      </w:r>
      <w:r>
        <w:rPr>
          <w:rFonts w:ascii="Times New Roman" w:hAnsi="Times New Roman"/>
          <w:b w:val="false"/>
          <w:bCs w:val="false"/>
          <w:caps w:val="false"/>
          <w:smallCaps w:val="false"/>
          <w:sz w:val="24"/>
          <w:szCs w:val="24"/>
        </w:rPr>
        <w:t>.</w:t>
      </w:r>
    </w:p>
    <w:p>
      <w:pPr>
        <w:pStyle w:val="Normal"/>
        <w:bidi w:val="0"/>
        <w:spacing w:lineRule="exact" w:line="482" w:before="0" w:after="0"/>
        <w:contextualSpacing/>
        <w:jc w:val="both"/>
        <w:textAlignment w:val="center"/>
        <w:rPr>
          <w:rFonts w:ascii="Times New Roman" w:hAnsi="Times New Roman"/>
          <w:b/>
          <w:b/>
          <w:bCs/>
          <w:caps w:val="false"/>
          <w:smallCaps w:val="false"/>
          <w:sz w:val="22"/>
          <w:szCs w:val="22"/>
        </w:rPr>
      </w:pPr>
      <w:r>
        <w:rPr>
          <w:rFonts w:ascii="Times New Roman" w:hAnsi="Times New Roman"/>
          <w:b/>
          <w:bCs/>
          <w:caps w:val="false"/>
          <w:smallCaps w:val="false"/>
          <w:sz w:val="22"/>
          <w:szCs w:val="22"/>
        </w:rPr>
        <w:t>Art. 10 - Protezione dei dati</w:t>
      </w:r>
    </w:p>
    <w:p>
      <w:pPr>
        <w:pStyle w:val="Normal"/>
        <w:widowControl w:val="false"/>
        <w:tabs>
          <w:tab w:val="clear" w:pos="720"/>
          <w:tab w:val="left" w:pos="357" w:leader="none"/>
        </w:tabs>
        <w:overflowPunct w:val="false"/>
        <w:bidi w:val="0"/>
        <w:spacing w:lineRule="exact" w:line="482" w:before="0" w:after="0"/>
        <w:ind w:left="0" w:right="0" w:hanging="0"/>
        <w:contextualSpacing/>
        <w:jc w:val="both"/>
        <w:textAlignment w:val="center"/>
        <w:rPr>
          <w:rFonts w:ascii="Times New Roman" w:hAnsi="Times New Roman"/>
          <w:sz w:val="22"/>
          <w:szCs w:val="22"/>
        </w:rPr>
      </w:pPr>
      <w:r>
        <w:rPr>
          <w:rFonts w:cs="Times New Roman" w:ascii="Times New Roman" w:hAnsi="Times New Roman"/>
          <w:b w:val="false"/>
          <w:bCs w:val="false"/>
          <w:caps w:val="false"/>
          <w:smallCaps w:val="false"/>
          <w:color w:val="000000"/>
          <w:kern w:val="0"/>
          <w:position w:val="0"/>
          <w:sz w:val="22"/>
          <w:sz w:val="22"/>
          <w:szCs w:val="22"/>
          <w:vertAlign w:val="baseline"/>
          <w:lang w:eastAsia="it-IT"/>
        </w:rPr>
        <w:t>Ai sensi del Regolamento del Parlamento Europeo n. 2016/679/UE relativo alla protezione dei dati personali (GDPR) e della normativa nazionale vigente, “Titolare del Trattamento” dei dati è l’Amministrazione Comunale di Castenaso e, relativamente agli adempimenti inerenti il presente contratto, “Responsabile del Trattamento” è l’Ing.</w:t>
      </w:r>
      <w:r>
        <w:rPr>
          <w:rFonts w:eastAsia="Times New Roman" w:cs="Arial Narrow" w:ascii="Times New Roman" w:hAnsi="Times New Roman"/>
          <w:b w:val="false"/>
          <w:bCs w:val="false"/>
          <w:caps w:val="false"/>
          <w:smallCaps w:val="false"/>
          <w:strike w:val="false"/>
          <w:dstrike w:val="false"/>
          <w:color w:val="00000A"/>
          <w:kern w:val="2"/>
          <w:position w:val="0"/>
          <w:sz w:val="22"/>
          <w:sz w:val="22"/>
          <w:szCs w:val="22"/>
          <w:vertAlign w:val="baseline"/>
          <w:lang w:val="it-IT" w:eastAsia="zh-CN" w:bidi="ar-SA"/>
        </w:rPr>
        <w:t>_________</w:t>
      </w:r>
      <w:r>
        <w:rPr>
          <w:rFonts w:cs="Times New Roman" w:ascii="Times New Roman" w:hAnsi="Times New Roman"/>
          <w:b w:val="false"/>
          <w:bCs w:val="false"/>
          <w:caps w:val="false"/>
          <w:smallCaps w:val="false"/>
          <w:color w:val="000000"/>
          <w:kern w:val="0"/>
          <w:position w:val="0"/>
          <w:sz w:val="22"/>
          <w:sz w:val="22"/>
          <w:szCs w:val="22"/>
          <w:vertAlign w:val="baseline"/>
          <w:lang w:eastAsia="it-IT"/>
        </w:rPr>
        <w:t xml:space="preserve">, nella sua qualità di Responsabile del Settore </w:t>
      </w:r>
      <w:r>
        <w:rPr>
          <w:rFonts w:eastAsia="Times New Roman" w:cs="Arial Narrow" w:ascii="Times New Roman" w:hAnsi="Times New Roman"/>
          <w:b w:val="false"/>
          <w:bCs w:val="false"/>
          <w:caps w:val="false"/>
          <w:smallCaps w:val="false"/>
          <w:strike w:val="false"/>
          <w:dstrike w:val="false"/>
          <w:color w:val="00000A"/>
          <w:kern w:val="2"/>
          <w:position w:val="0"/>
          <w:sz w:val="22"/>
          <w:sz w:val="22"/>
          <w:szCs w:val="22"/>
          <w:vertAlign w:val="baseline"/>
          <w:lang w:val="it-IT" w:eastAsia="zh-CN" w:bidi="ar-SA"/>
        </w:rPr>
        <w:t>_________</w:t>
      </w:r>
      <w:r>
        <w:rPr>
          <w:rFonts w:eastAsia="Times New Roman" w:cs="Times New Roman" w:ascii="Times New Roman" w:hAnsi="Times New Roman"/>
          <w:b w:val="false"/>
          <w:bCs w:val="false"/>
          <w:caps w:val="false"/>
          <w:smallCaps w:val="false"/>
          <w:color w:val="00000A"/>
          <w:kern w:val="0"/>
          <w:position w:val="0"/>
          <w:sz w:val="22"/>
          <w:sz w:val="22"/>
          <w:szCs w:val="22"/>
          <w:vertAlign w:val="baseline"/>
          <w:lang w:val="it-IT" w:eastAsia="zh-CN" w:bidi="ar-SA"/>
        </w:rPr>
        <w:t>.</w:t>
      </w:r>
      <w:r>
        <w:rPr>
          <w:rFonts w:cs="Times New Roman" w:ascii="Times New Roman" w:hAnsi="Times New Roman"/>
          <w:b w:val="false"/>
          <w:bCs w:val="false"/>
          <w:caps w:val="false"/>
          <w:smallCaps w:val="false"/>
          <w:color w:val="000000"/>
          <w:kern w:val="0"/>
          <w:position w:val="0"/>
          <w:sz w:val="22"/>
          <w:sz w:val="22"/>
          <w:szCs w:val="22"/>
          <w:vertAlign w:val="baseline"/>
          <w:lang w:eastAsia="it-IT"/>
        </w:rPr>
        <w:t xml:space="preserve"> L’Amministrazione e l’Appaltatore si impegnano all’adempimento degli obblighi derivanti dalla normativa suddetta.</w:t>
      </w:r>
    </w:p>
    <w:p>
      <w:pPr>
        <w:pStyle w:val="Normal"/>
        <w:bidi w:val="0"/>
        <w:spacing w:lineRule="exact" w:line="482" w:before="0" w:after="0"/>
        <w:contextualSpacing/>
        <w:jc w:val="both"/>
        <w:textAlignment w:val="center"/>
        <w:rPr>
          <w:rFonts w:ascii="Times New Roman" w:hAnsi="Times New Roman"/>
          <w:sz w:val="22"/>
          <w:szCs w:val="22"/>
        </w:rPr>
      </w:pPr>
      <w:r>
        <w:rPr>
          <w:rFonts w:ascii="Times New Roman" w:hAnsi="Times New Roman"/>
          <w:b/>
          <w:sz w:val="22"/>
          <w:szCs w:val="22"/>
        </w:rPr>
        <w:t>Art. 11 – Cessione del contratto.</w:t>
      </w:r>
      <w:r>
        <w:rPr>
          <w:rFonts w:ascii="Times New Roman" w:hAnsi="Times New Roman"/>
          <w:i/>
          <w:sz w:val="22"/>
          <w:szCs w:val="22"/>
        </w:rPr>
        <w:t xml:space="preserve"> </w:t>
      </w:r>
    </w:p>
    <w:p>
      <w:pPr>
        <w:pStyle w:val="Normal"/>
        <w:bidi w:val="0"/>
        <w:spacing w:lineRule="exact" w:line="482" w:before="0" w:after="0"/>
        <w:contextualSpacing/>
        <w:jc w:val="both"/>
        <w:textAlignment w:val="center"/>
        <w:rPr>
          <w:rFonts w:ascii="Times New Roman" w:hAnsi="Times New Roman"/>
          <w:sz w:val="22"/>
          <w:szCs w:val="22"/>
        </w:rPr>
      </w:pPr>
      <w:r>
        <w:rPr>
          <w:rFonts w:ascii="Times New Roman" w:hAnsi="Times New Roman"/>
          <w:sz w:val="22"/>
          <w:szCs w:val="22"/>
        </w:rPr>
        <w:t>Il presente contratto non può essere ceduto, a pena di nullità.</w:t>
      </w:r>
    </w:p>
    <w:p>
      <w:pPr>
        <w:pStyle w:val="Normal"/>
        <w:bidi w:val="0"/>
        <w:spacing w:lineRule="exact" w:line="482" w:before="0" w:after="0"/>
        <w:contextualSpacing/>
        <w:jc w:val="both"/>
        <w:textAlignment w:val="center"/>
        <w:rPr>
          <w:rFonts w:ascii="Times New Roman" w:hAnsi="Times New Roman"/>
          <w:sz w:val="22"/>
          <w:szCs w:val="22"/>
        </w:rPr>
      </w:pPr>
      <w:r>
        <w:rPr>
          <w:rFonts w:ascii="Times New Roman" w:hAnsi="Times New Roman"/>
          <w:b/>
          <w:sz w:val="22"/>
          <w:szCs w:val="22"/>
        </w:rPr>
        <w:t xml:space="preserve">Art. 12 – Subappalto. </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 w:val="left" w:pos="10080" w:leader="none"/>
          <w:tab w:val="left" w:pos="10800" w:leader="none"/>
          <w:tab w:val="left" w:pos="11520" w:leader="none"/>
          <w:tab w:val="left" w:pos="12240" w:leader="none"/>
          <w:tab w:val="left" w:pos="12960" w:leader="none"/>
          <w:tab w:val="left" w:pos="13680" w:leader="none"/>
          <w:tab w:val="left" w:pos="14400" w:leader="none"/>
          <w:tab w:val="left" w:pos="15120" w:leader="none"/>
          <w:tab w:val="left" w:pos="15840" w:leader="none"/>
          <w:tab w:val="left" w:pos="16560" w:leader="none"/>
          <w:tab w:val="left" w:pos="17280" w:leader="none"/>
          <w:tab w:val="left" w:pos="18000" w:leader="none"/>
        </w:tabs>
        <w:spacing w:lineRule="exact" w:line="482"/>
        <w:jc w:val="both"/>
        <w:rPr>
          <w:rFonts w:ascii="Times New Roman" w:hAnsi="Times New Roman"/>
          <w:sz w:val="22"/>
          <w:szCs w:val="22"/>
        </w:rPr>
      </w:pPr>
      <w:r>
        <w:rPr>
          <w:rFonts w:ascii="Times New Roman" w:hAnsi="Times New Roman"/>
          <w:sz w:val="22"/>
          <w:szCs w:val="22"/>
        </w:rPr>
        <w:t xml:space="preserve">Il subappalto può essere ammesso, previa autorizzazione del Comune di Castenaso committente, nei limiti e secondo le modalità di cui all'art. 105 del D. Lgs. n. 50/2016 e degli artt. 42, 43 e 44 del Capitolato Speciale d'Appalto – Parte Amministrativa. In base a quanto dichiarato in sede di gara dall’Appaltatore, le prestazioni che possono costituire oggetto di subappalto sono: </w:t>
      </w:r>
      <w:r>
        <w:rPr>
          <w:rFonts w:ascii="Times New Roman" w:hAnsi="Times New Roman"/>
          <w:i/>
          <w:iCs/>
          <w:sz w:val="22"/>
          <w:szCs w:val="22"/>
        </w:rPr>
        <w:t>“</w:t>
      </w:r>
      <w:r>
        <w:rPr>
          <w:rFonts w:eastAsia="Times New Roman" w:cs="Arial Narrow" w:ascii="Times New Roman" w:hAnsi="Times New Roman"/>
          <w:b w:val="false"/>
          <w:bCs w:val="false"/>
          <w:i/>
          <w:iCs/>
          <w:strike w:val="false"/>
          <w:dstrike w:val="false"/>
          <w:color w:val="00000A"/>
          <w:kern w:val="2"/>
          <w:position w:val="0"/>
          <w:sz w:val="22"/>
          <w:sz w:val="22"/>
          <w:szCs w:val="22"/>
          <w:vertAlign w:val="baseline"/>
          <w:lang w:val="it-IT" w:eastAsia="zh-CN" w:bidi="ar-SA"/>
        </w:rPr>
        <w:t>_________</w:t>
      </w:r>
      <w:r>
        <w:rPr>
          <w:rFonts w:ascii="Times New Roman" w:hAnsi="Times New Roman"/>
          <w:i/>
          <w:iCs/>
          <w:sz w:val="22"/>
        </w:rPr>
        <w:t>”</w:t>
      </w:r>
      <w:r>
        <w:rPr>
          <w:rFonts w:ascii="Times New Roman" w:hAnsi="Times New Roman"/>
          <w:i w:val="false"/>
          <w:iCs w:val="false"/>
          <w:sz w:val="22"/>
          <w:szCs w:val="22"/>
        </w:rPr>
        <w:t>.</w:t>
      </w:r>
    </w:p>
    <w:p>
      <w:pPr>
        <w:pStyle w:val="Normal"/>
        <w:bidi w:val="0"/>
        <w:spacing w:lineRule="exact" w:line="482" w:before="0" w:after="0"/>
        <w:contextualSpacing/>
        <w:jc w:val="both"/>
        <w:textAlignment w:val="center"/>
        <w:rPr>
          <w:rFonts w:ascii="Times New Roman" w:hAnsi="Times New Roman"/>
          <w:sz w:val="22"/>
          <w:szCs w:val="22"/>
        </w:rPr>
      </w:pPr>
      <w:r>
        <w:rPr>
          <w:rFonts w:ascii="Times New Roman" w:hAnsi="Times New Roman"/>
          <w:b/>
          <w:sz w:val="22"/>
          <w:szCs w:val="22"/>
        </w:rPr>
        <w:t>Art. 13 – Soluzione delle controversie.</w:t>
      </w:r>
    </w:p>
    <w:p>
      <w:pPr>
        <w:pStyle w:val="Normal"/>
        <w:bidi w:val="0"/>
        <w:spacing w:lineRule="exact" w:line="482" w:before="0" w:after="0"/>
        <w:contextualSpacing/>
        <w:jc w:val="both"/>
        <w:textAlignment w:val="center"/>
        <w:rPr>
          <w:rFonts w:ascii="Times New Roman" w:hAnsi="Times New Roman"/>
          <w:sz w:val="22"/>
          <w:szCs w:val="22"/>
        </w:rPr>
      </w:pPr>
      <w:r>
        <w:rPr>
          <w:rFonts w:ascii="Times New Roman" w:hAnsi="Times New Roman"/>
          <w:strike w:val="false"/>
          <w:dstrike w:val="false"/>
          <w:sz w:val="22"/>
          <w:szCs w:val="22"/>
        </w:rPr>
        <w:t>Per ogni eventuale controversia derivante dall’esecuzione del contratto, comprese quelle conseguenti al mancato raggiungimento dell’accordo bonario, è competente il Foro di Bologna, restando espressamente esclusa la competenza di ogni altro Foro.</w:t>
      </w:r>
    </w:p>
    <w:p>
      <w:pPr>
        <w:pStyle w:val="Normal"/>
        <w:bidi w:val="0"/>
        <w:spacing w:lineRule="exact" w:line="482" w:before="0" w:after="0"/>
        <w:contextualSpacing/>
        <w:jc w:val="both"/>
        <w:textAlignment w:val="center"/>
        <w:rPr>
          <w:rFonts w:ascii="Times New Roman" w:hAnsi="Times New Roman"/>
          <w:sz w:val="22"/>
          <w:szCs w:val="22"/>
        </w:rPr>
      </w:pPr>
      <w:r>
        <w:rPr>
          <w:rFonts w:ascii="Times New Roman" w:hAnsi="Times New Roman"/>
          <w:b/>
          <w:color w:val="000000"/>
          <w:sz w:val="22"/>
          <w:szCs w:val="22"/>
        </w:rPr>
        <w:t xml:space="preserve">Art. </w:t>
      </w:r>
      <w:r>
        <w:rPr>
          <w:rFonts w:eastAsia="Times New Roman" w:cs="Times New Roman" w:ascii="Times New Roman" w:hAnsi="Times New Roman"/>
          <w:b/>
          <w:color w:val="000000"/>
          <w:sz w:val="22"/>
          <w:szCs w:val="22"/>
          <w:lang w:val="it-IT" w:bidi="ar-SA"/>
        </w:rPr>
        <w:t>14</w:t>
      </w:r>
      <w:r>
        <w:rPr>
          <w:rFonts w:ascii="Times New Roman" w:hAnsi="Times New Roman"/>
          <w:b/>
          <w:color w:val="000000"/>
          <w:sz w:val="22"/>
          <w:szCs w:val="22"/>
        </w:rPr>
        <w:t xml:space="preserve"> - </w:t>
      </w:r>
      <w:r>
        <w:rPr>
          <w:rFonts w:eastAsia="Times New Roman" w:cs="Times New Roman" w:ascii="Times New Roman" w:hAnsi="Times New Roman"/>
          <w:b/>
          <w:color w:val="000000"/>
          <w:sz w:val="22"/>
          <w:szCs w:val="22"/>
          <w:lang w:val="it-IT" w:bidi="ar-SA"/>
        </w:rPr>
        <w:t>Misure anticorruzione</w:t>
      </w:r>
    </w:p>
    <w:p>
      <w:pPr>
        <w:pStyle w:val="Normal"/>
        <w:spacing w:lineRule="exact" w:line="482" w:before="0" w:after="0"/>
        <w:ind w:left="0" w:right="0" w:hanging="0"/>
        <w:contextualSpacing/>
        <w:jc w:val="both"/>
        <w:textAlignment w:val="center"/>
        <w:rPr>
          <w:rFonts w:ascii="Times New Roman" w:hAnsi="Times New Roman"/>
          <w:sz w:val="22"/>
          <w:szCs w:val="22"/>
        </w:rPr>
      </w:pPr>
      <w:r>
        <w:rPr>
          <w:rFonts w:ascii="Times New Roman" w:hAnsi="Times New Roman"/>
          <w:color w:val="000000"/>
          <w:sz w:val="22"/>
          <w:szCs w:val="22"/>
        </w:rPr>
        <w:t xml:space="preserve">L’Appaltatore espressamente ed irrevocabilmente: a) dichiara che non vi è stata mediazione o altra opera di terzi per la conclusione del presente contratto; b) dichiara di non aver corrisposto né promesso di corrispondere ad alcuno, direttamente o attraverso terzi, ivi comprese le imprese collegate o controllate, somme di denaro o altra utilità a titolo di intermediazione o simili, comunque volte a facilitare la conclusione del contratto stesso; c) si obbliga a non versare ad alcuno, a nessun titolo, somme di danaro o altra utilità finalizzate a facilitare e/o a rendere meno onerosa l’esecuzione e/o la gestione del presente Contratto rispetto agli obblighi con esso assunti, né a compiere azioni comunque volte agli stessi fini.  Ai sensi dell'art. 53, comma 16-ter , del decreto legislativo 30 marzo 2001 n. 165 e successive modificazioni l’Appaltatore con la sottoscrizione del presente contratto, attesta di non aver concluso contratti di lavoro subordinato o autonomo e comunque di non aver attribuito incarichi, nel triennio successivo alla cessazione del rapporto, a ex dipendenti dell’Amministrazione che hanno esercitato poteri autoritativi o negoziali, negli ultimi tre anni di servizio, per conto dell’Amministrazione nei confronti dell’Appaltatore medesimo. </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 w:val="left" w:pos="10080" w:leader="none"/>
          <w:tab w:val="left" w:pos="10800" w:leader="none"/>
          <w:tab w:val="left" w:pos="11520" w:leader="none"/>
          <w:tab w:val="left" w:pos="12240" w:leader="none"/>
          <w:tab w:val="left" w:pos="12960" w:leader="none"/>
          <w:tab w:val="left" w:pos="13680" w:leader="none"/>
          <w:tab w:val="left" w:pos="14400" w:leader="none"/>
          <w:tab w:val="left" w:pos="15120" w:leader="none"/>
          <w:tab w:val="left" w:pos="15840" w:leader="none"/>
          <w:tab w:val="left" w:pos="16560" w:leader="none"/>
          <w:tab w:val="left" w:pos="17280" w:leader="none"/>
          <w:tab w:val="left" w:pos="18000" w:leader="none"/>
        </w:tabs>
        <w:spacing w:lineRule="exact" w:line="482" w:before="0" w:after="0"/>
        <w:ind w:left="0" w:right="0" w:hanging="0"/>
        <w:contextualSpacing/>
        <w:jc w:val="both"/>
        <w:textAlignment w:val="center"/>
        <w:rPr>
          <w:rFonts w:ascii="Times New Roman" w:hAnsi="Times New Roman"/>
          <w:color w:val="000000"/>
          <w:sz w:val="22"/>
          <w:szCs w:val="22"/>
        </w:rPr>
      </w:pPr>
      <w:r>
        <w:rPr>
          <w:rFonts w:ascii="Times New Roman" w:hAnsi="Times New Roman"/>
          <w:color w:val="000000"/>
          <w:sz w:val="22"/>
          <w:szCs w:val="22"/>
        </w:rPr>
        <w:t>Qualora non risultasse conforme al vero anche una sola delle dichiarazioni rese ai sensi dei precedenti commi, ovvero l’Appaltatore non rispettasse gli impegni e gli obblighi ivi assunti per tutta la durata del presente Contratto, lo stesso si intenderà risolto di diritto ai sensi e per gli effetti dell’articolo 1456 cod. civ., per fatto e colpa dell’Appaltatore, che sarà conseguentemente tenuto al risarcimento di tutti i danni derivanti dalla risoluzione.</w:t>
      </w:r>
    </w:p>
    <w:p>
      <w:pPr>
        <w:pStyle w:val="Normal"/>
        <w:bidi w:val="0"/>
        <w:spacing w:lineRule="exact" w:line="482" w:before="0" w:after="0"/>
        <w:contextualSpacing/>
        <w:jc w:val="both"/>
        <w:textAlignment w:val="center"/>
        <w:rPr>
          <w:rFonts w:ascii="Times New Roman" w:hAnsi="Times New Roman"/>
          <w:sz w:val="22"/>
          <w:szCs w:val="22"/>
        </w:rPr>
      </w:pPr>
      <w:r>
        <w:rPr>
          <w:rFonts w:ascii="Times New Roman" w:hAnsi="Times New Roman"/>
          <w:b/>
          <w:sz w:val="22"/>
          <w:szCs w:val="22"/>
        </w:rPr>
        <w:t>Art. 15 – Rinvio.</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 w:val="left" w:pos="10080" w:leader="none"/>
          <w:tab w:val="left" w:pos="10800" w:leader="none"/>
          <w:tab w:val="left" w:pos="11520" w:leader="none"/>
          <w:tab w:val="left" w:pos="12240" w:leader="none"/>
          <w:tab w:val="left" w:pos="12960" w:leader="none"/>
          <w:tab w:val="left" w:pos="13680" w:leader="none"/>
          <w:tab w:val="left" w:pos="14400" w:leader="none"/>
          <w:tab w:val="left" w:pos="15120" w:leader="none"/>
          <w:tab w:val="left" w:pos="15840" w:leader="none"/>
          <w:tab w:val="left" w:pos="16560" w:leader="none"/>
          <w:tab w:val="left" w:pos="17280" w:leader="none"/>
          <w:tab w:val="left" w:pos="18000" w:leader="none"/>
        </w:tabs>
        <w:bidi w:val="0"/>
        <w:spacing w:lineRule="exact" w:line="482" w:before="0" w:after="0"/>
        <w:ind w:left="0" w:right="0" w:hanging="0"/>
        <w:contextualSpacing/>
        <w:jc w:val="both"/>
        <w:textAlignment w:val="center"/>
        <w:rPr>
          <w:rFonts w:ascii="Times New Roman" w:hAnsi="Times New Roman"/>
          <w:sz w:val="22"/>
          <w:szCs w:val="22"/>
        </w:rPr>
      </w:pPr>
      <w:r>
        <w:rPr>
          <w:rFonts w:ascii="Times New Roman" w:hAnsi="Times New Roman"/>
          <w:sz w:val="22"/>
          <w:szCs w:val="22"/>
        </w:rPr>
        <w:t>Per quanto non previsto dal presente contratto si rinvia al Capitolato Speciale d'Appalto e agli altri documenti richiamati all’art. 1. Per quanto non espressamente disciplinato, si fa riferimento, in via gradata, al D. Lgs. n. 50/2016 e alle norme in materia di contratti pubblici vigenti al momento della stipula, nonché al Codice Civile e alle altre disposizioni normative vigenti.</w:t>
      </w:r>
    </w:p>
    <w:p>
      <w:pPr>
        <w:pStyle w:val="Normal"/>
        <w:tabs>
          <w:tab w:val="clear" w:pos="720"/>
          <w:tab w:val="left" w:pos="357" w:leader="none"/>
        </w:tabs>
        <w:bidi w:val="0"/>
        <w:spacing w:lineRule="exact" w:line="482" w:before="0" w:after="0"/>
        <w:contextualSpacing/>
        <w:jc w:val="both"/>
        <w:textAlignment w:val="center"/>
        <w:rPr>
          <w:rFonts w:ascii="Times New Roman" w:hAnsi="Times New Roman"/>
          <w:sz w:val="22"/>
          <w:szCs w:val="22"/>
        </w:rPr>
      </w:pPr>
      <w:r>
        <w:rPr>
          <w:rFonts w:ascii="Times New Roman" w:hAnsi="Times New Roman"/>
          <w:b/>
          <w:sz w:val="22"/>
          <w:szCs w:val="22"/>
        </w:rPr>
        <w:t xml:space="preserve">Art. 16 – Registrazione e spese contrattuali. </w:t>
      </w:r>
    </w:p>
    <w:p>
      <w:pPr>
        <w:pStyle w:val="Normal"/>
        <w:tabs>
          <w:tab w:val="clear" w:pos="720"/>
          <w:tab w:val="left" w:pos="357" w:leader="none"/>
        </w:tabs>
        <w:spacing w:lineRule="exact" w:line="482"/>
        <w:jc w:val="both"/>
        <w:rPr>
          <w:rFonts w:ascii="Times New Roman" w:hAnsi="Times New Roman"/>
          <w:sz w:val="22"/>
          <w:szCs w:val="22"/>
        </w:rPr>
      </w:pPr>
      <w:r>
        <w:rPr>
          <w:rFonts w:ascii="Times New Roman" w:hAnsi="Times New Roman"/>
          <w:sz w:val="22"/>
          <w:szCs w:val="22"/>
        </w:rPr>
        <w:t>Le spese inerenti e conseguenti il presente contratto, nessuna eccettuata od esclusa, sono a completo ed esclusivo carico dell’Appaltatore, senza alcuna possibilità di rivalsa nei riguardi del Comune di Castenaso. Il presente contratto sarà sottoposto a registrazione a tassa fissa ai sensi dell’art. 40 del D.P.R. n. 131/1986.</w:t>
      </w:r>
    </w:p>
    <w:p>
      <w:pPr>
        <w:pStyle w:val="Normal"/>
        <w:tabs>
          <w:tab w:val="clear" w:pos="720"/>
          <w:tab w:val="left" w:pos="357" w:leader="none"/>
        </w:tabs>
        <w:bidi w:val="0"/>
        <w:spacing w:lineRule="exact" w:line="482" w:before="0" w:after="0"/>
        <w:contextualSpacing/>
        <w:jc w:val="both"/>
        <w:textAlignment w:val="center"/>
        <w:rPr>
          <w:rFonts w:ascii="Times New Roman" w:hAnsi="Times New Roman"/>
          <w:sz w:val="22"/>
          <w:szCs w:val="22"/>
        </w:rPr>
      </w:pPr>
      <w:r>
        <w:rPr>
          <w:rFonts w:ascii="Times New Roman" w:hAnsi="Times New Roman"/>
          <w:color w:val="000000"/>
          <w:sz w:val="22"/>
          <w:szCs w:val="22"/>
        </w:rPr>
        <w:t xml:space="preserve">L’imposta di bollo è assolta in modo virtuale ai sensi dell’autorizzazione prot. n. </w:t>
      </w:r>
      <w:r>
        <w:rPr>
          <w:rFonts w:eastAsia="Times New Roman" w:cs="Arial Narrow" w:ascii="Times New Roman" w:hAnsi="Times New Roman"/>
          <w:b w:val="false"/>
          <w:bCs w:val="false"/>
          <w:strike w:val="false"/>
          <w:dstrike w:val="false"/>
          <w:color w:val="00000A"/>
          <w:kern w:val="2"/>
          <w:position w:val="0"/>
          <w:sz w:val="22"/>
          <w:sz w:val="22"/>
          <w:szCs w:val="22"/>
          <w:vertAlign w:val="baseline"/>
          <w:lang w:val="it-IT" w:eastAsia="zh-CN" w:bidi="ar-SA"/>
        </w:rPr>
        <w:t>_________</w:t>
      </w:r>
      <w:r>
        <w:rPr>
          <w:rFonts w:ascii="Times New Roman" w:hAnsi="Times New Roman"/>
          <w:color w:val="000000"/>
          <w:sz w:val="22"/>
          <w:szCs w:val="22"/>
        </w:rPr>
        <w:t xml:space="preserve"> del </w:t>
      </w:r>
      <w:r>
        <w:rPr>
          <w:rFonts w:eastAsia="Times New Roman" w:cs="Arial Narrow" w:ascii="Times New Roman" w:hAnsi="Times New Roman"/>
          <w:b w:val="false"/>
          <w:bCs w:val="false"/>
          <w:strike w:val="false"/>
          <w:dstrike w:val="false"/>
          <w:color w:val="00000A"/>
          <w:kern w:val="2"/>
          <w:position w:val="0"/>
          <w:sz w:val="22"/>
          <w:sz w:val="22"/>
          <w:szCs w:val="22"/>
          <w:vertAlign w:val="baseline"/>
          <w:lang w:val="it-IT" w:eastAsia="zh-CN" w:bidi="ar-SA"/>
        </w:rPr>
        <w:t>_________</w:t>
      </w:r>
      <w:r>
        <w:rPr>
          <w:rFonts w:ascii="Times New Roman" w:hAnsi="Times New Roman"/>
          <w:color w:val="000000"/>
          <w:sz w:val="22"/>
          <w:szCs w:val="22"/>
        </w:rPr>
        <w:t xml:space="preserve"> rilasciata da Agenzia Entrate Direzione Provinciale di Bologna Ufficio Territoriale di Bologna 2.</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 w:val="left" w:pos="10080" w:leader="none"/>
          <w:tab w:val="left" w:pos="10800" w:leader="none"/>
          <w:tab w:val="left" w:pos="11520" w:leader="none"/>
          <w:tab w:val="left" w:pos="12240" w:leader="none"/>
          <w:tab w:val="left" w:pos="12960" w:leader="none"/>
          <w:tab w:val="left" w:pos="13680" w:leader="none"/>
          <w:tab w:val="left" w:pos="14400" w:leader="none"/>
          <w:tab w:val="left" w:pos="15120" w:leader="none"/>
          <w:tab w:val="left" w:pos="15840" w:leader="none"/>
          <w:tab w:val="left" w:pos="16560" w:leader="none"/>
          <w:tab w:val="left" w:pos="17280" w:leader="none"/>
          <w:tab w:val="left" w:pos="18000" w:leader="none"/>
        </w:tabs>
        <w:bidi w:val="0"/>
        <w:spacing w:lineRule="exact" w:line="482" w:before="0" w:after="0"/>
        <w:contextualSpacing/>
        <w:jc w:val="both"/>
        <w:textAlignment w:val="center"/>
        <w:rPr>
          <w:rFonts w:ascii="Times New Roman" w:hAnsi="Times New Roman"/>
          <w:sz w:val="22"/>
          <w:szCs w:val="22"/>
        </w:rPr>
      </w:pPr>
      <w:r>
        <w:rPr>
          <w:rFonts w:ascii="Times New Roman" w:hAnsi="Times New Roman"/>
          <w:b/>
          <w:sz w:val="22"/>
          <w:szCs w:val="22"/>
        </w:rPr>
        <w:t xml:space="preserve">Art. 17 – Clausola finale. </w:t>
      </w:r>
    </w:p>
    <w:p>
      <w:pPr>
        <w:pStyle w:val="Normal"/>
        <w:spacing w:lineRule="exact" w:line="482" w:before="0" w:after="0"/>
        <w:ind w:left="0" w:right="0" w:hanging="0"/>
        <w:contextualSpacing/>
        <w:jc w:val="both"/>
        <w:textAlignment w:val="center"/>
        <w:rPr>
          <w:rFonts w:ascii="Times New Roman" w:hAnsi="Times New Roman"/>
          <w:sz w:val="22"/>
          <w:szCs w:val="22"/>
        </w:rPr>
      </w:pPr>
      <w:r>
        <w:rPr>
          <w:rFonts w:ascii="Times New Roman" w:hAnsi="Times New Roman"/>
          <w:sz w:val="22"/>
          <w:szCs w:val="22"/>
        </w:rPr>
        <w:t>Il presente Contratto costituisce manifestazione integrale della volontà negoziale delle parti che hanno altresì preso piena conoscenza di tutte le relative clausole, che dichiarano quindi di approvare specificamente singolarmente nonché nel loro insieme. Qualunque modifica al presente atto non potrà aver luogo e non potrà essere provata che mediante atto scritto. L’eventuale invalidità o l’inefficacia di una delle clausole contrattuali non comporta l’invalidità o l’inefficacia dei medesimi atti nel loro complesso.  Qualsiasi omissione o ritardo nella richiesta di adempimento del Contratto o di parte di esso da parte del Comune non costituisce in nessun caso rinuncia ai diritti spettanti che il Comune si riserva comunque di far valere nei limiti della prescrizione</w:t>
      </w:r>
    </w:p>
    <w:p>
      <w:pPr>
        <w:pStyle w:val="Normal"/>
        <w:widowControl w:val="false"/>
        <w:spacing w:lineRule="exact" w:line="482" w:before="0" w:after="0"/>
        <w:contextualSpacing/>
        <w:jc w:val="both"/>
        <w:rPr/>
      </w:pPr>
      <w:r>
        <w:rPr>
          <w:rStyle w:val="Carpredefinitoparagrafo"/>
          <w:rFonts w:cs="Times New Roman" w:ascii="Times New Roman" w:hAnsi="Times New Roman"/>
          <w:color w:val="000000"/>
          <w:highlight w:val="yellow"/>
        </w:rPr>
        <w:t xml:space="preserve">Del presente contratto, redatto da persona di mia fiducia mediante strumenti </w:t>
      </w:r>
      <w:r>
        <w:rPr>
          <w:rFonts w:cs="Times New Roman" w:ascii="Times New Roman" w:hAnsi="Times New Roman"/>
          <w:color w:val="000000"/>
          <w:highlight w:val="yellow"/>
        </w:rPr>
        <w:t xml:space="preserve">informatici, composto da n. ___ facciate incluse le firme, io Segretario comunale rogante ho dato lettura alle Parti, ad eccezione degli allegati per i quali mi hanno esonerato dichiarandomi di averne esatta conoscenza, che a mia domanda, approvandolo e confermandolo, lo sottoscrivono in mia presenza, previo accertamento delle identità personali, con firma digitale ai sensi dell’art. 24, del D.Lgs. 07.03.2005, n. 82 Codice dell’Amministrazione Digitale, di seguito verificata a mia cura ai sensi dell’art. 14 del D.P.C.M. 22.02.2013. </w:t>
      </w:r>
    </w:p>
    <w:p>
      <w:pPr>
        <w:pStyle w:val="Normal"/>
        <w:widowControl w:val="false"/>
        <w:spacing w:lineRule="exact" w:line="482" w:before="0" w:after="0"/>
        <w:ind w:left="0" w:right="0" w:hanging="0"/>
        <w:contextualSpacing/>
        <w:jc w:val="both"/>
        <w:textAlignment w:val="center"/>
        <w:rPr>
          <w:rFonts w:ascii="Times New Roman" w:hAnsi="Times New Roman"/>
          <w:sz w:val="22"/>
          <w:szCs w:val="22"/>
        </w:rPr>
      </w:pPr>
      <w:r>
        <w:rPr>
          <w:rFonts w:cs="Times New Roman" w:ascii="Times New Roman" w:hAnsi="Times New Roman"/>
          <w:b w:val="false"/>
          <w:bCs w:val="false"/>
          <w:color w:val="000000"/>
          <w:sz w:val="24"/>
          <w:szCs w:val="24"/>
          <w:highlight w:val="yellow"/>
          <w:lang w:val="it-IT" w:bidi="zxx"/>
        </w:rPr>
        <w:t>In presenza delle parti io Segretario comunale Ufficiale Rogante ho firmato il presente documento informatico con firma digitale.</w:t>
      </w:r>
      <w:r>
        <w:rPr>
          <w:rFonts w:cs="Courier New" w:ascii="Times New Roman" w:hAnsi="Times New Roman"/>
          <w:b w:val="false"/>
          <w:bCs w:val="false"/>
          <w:color w:val="000000"/>
          <w:sz w:val="24"/>
          <w:szCs w:val="24"/>
          <w:highlight w:val="yellow"/>
          <w:lang w:val="it-IT" w:bidi="zxx"/>
        </w:rPr>
        <w:t xml:space="preserve">    </w:t>
      </w:r>
    </w:p>
    <w:p>
      <w:pPr>
        <w:pStyle w:val="Normal"/>
        <w:bidi w:val="0"/>
        <w:spacing w:lineRule="exact" w:line="482" w:before="0" w:after="0"/>
        <w:contextualSpacing/>
        <w:jc w:val="both"/>
        <w:textAlignment w:val="center"/>
        <w:rPr>
          <w:rFonts w:ascii="Times New Roman" w:hAnsi="Times New Roman"/>
          <w:sz w:val="22"/>
          <w:szCs w:val="22"/>
        </w:rPr>
      </w:pPr>
      <w:r>
        <w:rPr>
          <w:rFonts w:ascii="Times New Roman" w:hAnsi="Times New Roman"/>
          <w:sz w:val="22"/>
          <w:szCs w:val="22"/>
          <w:highlight w:val="yellow"/>
        </w:rPr>
        <w:t>Letto, approvato e sottoscritto.</w:t>
      </w:r>
    </w:p>
    <w:p>
      <w:pPr>
        <w:pStyle w:val="Normal"/>
        <w:tabs>
          <w:tab w:val="clear" w:pos="720"/>
          <w:tab w:val="left" w:pos="3234" w:leader="none"/>
        </w:tabs>
        <w:bidi w:val="0"/>
        <w:spacing w:lineRule="exact" w:line="482" w:before="0" w:after="0"/>
        <w:ind w:left="0" w:right="0" w:hanging="0"/>
        <w:contextualSpacing/>
        <w:jc w:val="both"/>
        <w:textAlignment w:val="center"/>
        <w:rPr>
          <w:sz w:val="22"/>
          <w:szCs w:val="22"/>
        </w:rPr>
      </w:pPr>
      <w:r>
        <w:rPr>
          <w:rFonts w:ascii="Times New Roman" w:hAnsi="Times New Roman"/>
          <w:b w:val="false"/>
          <w:bCs w:val="false"/>
          <w:sz w:val="22"/>
          <w:szCs w:val="22"/>
        </w:rPr>
        <w:t xml:space="preserve">Per </w:t>
      </w:r>
      <w:r>
        <w:rPr>
          <w:rFonts w:eastAsia="Times New Roman" w:cs="Times New Roman" w:ascii="Times New Roman" w:hAnsi="Times New Roman"/>
          <w:b w:val="false"/>
          <w:bCs w:val="false"/>
          <w:color w:val="00000A"/>
          <w:sz w:val="22"/>
          <w:szCs w:val="22"/>
          <w:lang w:val="it-IT" w:bidi="ar-SA"/>
        </w:rPr>
        <w:t>l’Amministrazione</w:t>
      </w:r>
      <w:r>
        <w:rPr>
          <w:rFonts w:ascii="Times New Roman" w:hAnsi="Times New Roman"/>
          <w:b w:val="false"/>
          <w:bCs w:val="false"/>
          <w:sz w:val="22"/>
          <w:szCs w:val="22"/>
        </w:rPr>
        <w:t xml:space="preserve"> </w:t>
        <w:tab/>
        <w:t xml:space="preserve">Ing. </w:t>
      </w:r>
      <w:r>
        <w:rPr>
          <w:rFonts w:eastAsia="Times New Roman" w:cs="Arial Narrow" w:ascii="Times New Roman" w:hAnsi="Times New Roman"/>
          <w:b w:val="false"/>
          <w:bCs w:val="false"/>
          <w:strike w:val="false"/>
          <w:dstrike w:val="false"/>
          <w:color w:val="00000A"/>
          <w:kern w:val="2"/>
          <w:position w:val="0"/>
          <w:sz w:val="22"/>
          <w:sz w:val="22"/>
          <w:szCs w:val="22"/>
          <w:vertAlign w:val="baseline"/>
          <w:lang w:val="it-IT" w:eastAsia="zh-CN" w:bidi="ar-SA"/>
        </w:rPr>
        <w:t>_________</w:t>
      </w:r>
      <w:r>
        <w:rPr>
          <w:rFonts w:ascii="Times New Roman" w:hAnsi="Times New Roman"/>
          <w:b w:val="false"/>
          <w:bCs w:val="false"/>
          <w:sz w:val="22"/>
          <w:szCs w:val="22"/>
        </w:rPr>
        <w:t xml:space="preserve"> (*)</w:t>
      </w:r>
    </w:p>
    <w:tbl>
      <w:tblPr>
        <w:tblW w:w="7367" w:type="dxa"/>
        <w:jc w:val="left"/>
        <w:tblInd w:w="0" w:type="dxa"/>
        <w:tblLayout w:type="fixed"/>
        <w:tblCellMar>
          <w:top w:w="55" w:type="dxa"/>
          <w:left w:w="55" w:type="dxa"/>
          <w:bottom w:w="55" w:type="dxa"/>
          <w:right w:w="55" w:type="dxa"/>
        </w:tblCellMar>
      </w:tblPr>
      <w:tblGrid>
        <w:gridCol w:w="3237"/>
        <w:gridCol w:w="4129"/>
      </w:tblGrid>
      <w:tr>
        <w:trPr/>
        <w:tc>
          <w:tcPr>
            <w:tcW w:w="3237" w:type="dxa"/>
            <w:tcBorders/>
            <w:shd w:fill="auto" w:val="clear"/>
          </w:tcPr>
          <w:p>
            <w:pPr>
              <w:pStyle w:val="Normal"/>
              <w:widowControl w:val="false"/>
              <w:tabs>
                <w:tab w:val="clear" w:pos="720"/>
                <w:tab w:val="left" w:pos="3234" w:leader="none"/>
              </w:tabs>
              <w:bidi w:val="0"/>
              <w:spacing w:lineRule="exact" w:line="482" w:before="0" w:after="0"/>
              <w:ind w:left="0" w:right="0" w:hanging="0"/>
              <w:contextualSpacing/>
              <w:jc w:val="both"/>
              <w:textAlignment w:val="center"/>
              <w:rPr>
                <w:sz w:val="22"/>
                <w:szCs w:val="22"/>
              </w:rPr>
            </w:pPr>
            <w:r>
              <w:rPr>
                <w:rFonts w:ascii="Times New Roman" w:hAnsi="Times New Roman"/>
                <w:b w:val="false"/>
                <w:bCs w:val="false"/>
                <w:sz w:val="22"/>
                <w:szCs w:val="22"/>
              </w:rPr>
              <w:t>Per l’Appaltatore</w:t>
            </w:r>
          </w:p>
        </w:tc>
        <w:tc>
          <w:tcPr>
            <w:tcW w:w="4129" w:type="dxa"/>
            <w:tcBorders/>
            <w:shd w:fill="auto" w:val="clear"/>
          </w:tcPr>
          <w:p>
            <w:pPr>
              <w:pStyle w:val="Normal"/>
              <w:widowControl w:val="false"/>
              <w:tabs>
                <w:tab w:val="clear" w:pos="720"/>
                <w:tab w:val="left" w:pos="3234" w:leader="none"/>
              </w:tabs>
              <w:bidi w:val="0"/>
              <w:spacing w:lineRule="exact" w:line="482" w:before="0" w:after="0"/>
              <w:ind w:left="0" w:right="0" w:hanging="0"/>
              <w:contextualSpacing/>
              <w:jc w:val="both"/>
              <w:textAlignment w:val="center"/>
              <w:rPr>
                <w:sz w:val="22"/>
                <w:szCs w:val="22"/>
              </w:rPr>
            </w:pPr>
            <w:r>
              <w:rPr>
                <w:rFonts w:ascii="Times New Roman" w:hAnsi="Times New Roman"/>
                <w:b w:val="false"/>
                <w:bCs w:val="false"/>
                <w:sz w:val="22"/>
                <w:szCs w:val="22"/>
              </w:rPr>
              <w:t xml:space="preserve">Il Legale Rappresentante  Sig. </w:t>
            </w:r>
            <w:r>
              <w:rPr>
                <w:rFonts w:eastAsia="Times New Roman" w:cs="Arial Narrow" w:ascii="Times New Roman" w:hAnsi="Times New Roman"/>
                <w:b w:val="false"/>
                <w:bCs w:val="false"/>
                <w:strike w:val="false"/>
                <w:dstrike w:val="false"/>
                <w:color w:val="00000A"/>
                <w:kern w:val="2"/>
                <w:position w:val="0"/>
                <w:sz w:val="22"/>
                <w:sz w:val="22"/>
                <w:szCs w:val="22"/>
                <w:vertAlign w:val="baseline"/>
                <w:lang w:val="it-IT" w:eastAsia="zh-CN" w:bidi="ar-SA"/>
              </w:rPr>
              <w:t>_________</w:t>
            </w:r>
            <w:r>
              <w:rPr>
                <w:rFonts w:eastAsia="Times New Roman" w:cs="Times New Roman" w:ascii="Times New Roman" w:hAnsi="Times New Roman"/>
                <w:b w:val="false"/>
                <w:bCs w:val="false"/>
                <w:color w:val="00000A"/>
                <w:sz w:val="22"/>
                <w:szCs w:val="22"/>
                <w:lang w:val="it-IT" w:bidi="ar-SA"/>
              </w:rPr>
              <w:t xml:space="preserve"> </w:t>
            </w:r>
            <w:r>
              <w:rPr>
                <w:rFonts w:ascii="Times New Roman" w:hAnsi="Times New Roman"/>
                <w:b w:val="false"/>
                <w:bCs w:val="false"/>
                <w:sz w:val="22"/>
                <w:szCs w:val="22"/>
              </w:rPr>
              <w:t>(*)</w:t>
            </w:r>
          </w:p>
        </w:tc>
      </w:tr>
    </w:tbl>
    <w:p>
      <w:pPr>
        <w:pStyle w:val="Normal"/>
        <w:tabs>
          <w:tab w:val="clear" w:pos="720"/>
          <w:tab w:val="left" w:pos="3234" w:leader="none"/>
        </w:tabs>
        <w:bidi w:val="0"/>
        <w:spacing w:lineRule="exact" w:line="482" w:before="0" w:after="0"/>
        <w:ind w:left="0" w:right="0" w:hanging="0"/>
        <w:contextualSpacing/>
        <w:jc w:val="both"/>
        <w:textAlignment w:val="center"/>
        <w:rPr>
          <w:sz w:val="22"/>
          <w:szCs w:val="22"/>
        </w:rPr>
      </w:pPr>
      <w:r>
        <w:rPr>
          <w:rFonts w:ascii="Times New Roman" w:hAnsi="Times New Roman"/>
          <w:b w:val="false"/>
          <w:bCs w:val="false"/>
          <w:sz w:val="22"/>
          <w:szCs w:val="22"/>
        </w:rPr>
        <w:t>Il Segretario generale rogante</w:t>
        <w:tab/>
      </w:r>
      <w:r>
        <w:rPr>
          <w:rFonts w:eastAsia="Times New Roman" w:cs="Arial Narrow" w:ascii="Times New Roman" w:hAnsi="Times New Roman"/>
          <w:b w:val="false"/>
          <w:bCs w:val="false"/>
          <w:strike w:val="false"/>
          <w:dstrike w:val="false"/>
          <w:color w:val="00000A"/>
          <w:kern w:val="2"/>
          <w:position w:val="0"/>
          <w:sz w:val="22"/>
          <w:sz w:val="22"/>
          <w:szCs w:val="22"/>
          <w:vertAlign w:val="baseline"/>
          <w:lang w:val="it-IT" w:eastAsia="zh-CN" w:bidi="ar-SA"/>
        </w:rPr>
        <w:t>_________</w:t>
      </w:r>
      <w:r>
        <w:rPr>
          <w:rFonts w:eastAsia="Times New Roman" w:cs="Times New Roman" w:ascii="Times New Roman" w:hAnsi="Times New Roman"/>
          <w:b w:val="false"/>
          <w:bCs w:val="false"/>
          <w:color w:val="000000"/>
          <w:sz w:val="22"/>
          <w:szCs w:val="22"/>
          <w:lang w:val="it-IT" w:bidi="ar-SA"/>
        </w:rPr>
        <w:t xml:space="preserve"> (*)</w:t>
      </w:r>
    </w:p>
    <w:p>
      <w:pPr>
        <w:pStyle w:val="Normal"/>
        <w:widowControl w:val="false"/>
        <w:tabs>
          <w:tab w:val="clear" w:pos="720"/>
          <w:tab w:val="left" w:pos="3234" w:leader="none"/>
        </w:tabs>
        <w:overflowPunct w:val="false"/>
        <w:bidi w:val="0"/>
        <w:spacing w:lineRule="exact" w:line="482" w:before="0" w:after="0"/>
        <w:ind w:left="0" w:right="0" w:hanging="0"/>
        <w:contextualSpacing/>
        <w:jc w:val="both"/>
        <w:textAlignment w:val="center"/>
        <w:rPr/>
      </w:pPr>
      <w:r>
        <w:rPr>
          <w:rFonts w:cs="Times New Roman" w:ascii="Times New Roman" w:hAnsi="Times New Roman"/>
          <w:b w:val="false"/>
          <w:bCs w:val="false"/>
          <w:caps w:val="false"/>
          <w:smallCaps w:val="false"/>
          <w:color w:val="000000"/>
          <w:kern w:val="0"/>
          <w:position w:val="0"/>
          <w:sz w:val="22"/>
          <w:sz w:val="22"/>
          <w:szCs w:val="22"/>
          <w:vertAlign w:val="baseline"/>
          <w:lang w:eastAsia="it-IT"/>
        </w:rPr>
        <w:t>(*) Documento firmato digitalmente ai sensi del D.P.R. n. 445/2000, del D.Lgs. n. 82/2005 e norme collegate, il quale sostituisce il testo cartaceo e la firma autografa.</w:t>
      </w:r>
    </w:p>
    <w:sectPr>
      <w:footerReference w:type="default" r:id="rId3"/>
      <w:type w:val="nextPage"/>
      <w:pgSz w:w="11906" w:h="16730"/>
      <w:pgMar w:left="1755" w:right="2834" w:header="0" w:top="748" w:footer="748" w:bottom="2013" w:gutter="0"/>
      <w:pgBorders w:display="allPages" w:offsetFrom="text">
        <w:left w:val="single" w:sz="2" w:space="1" w:color="000001"/>
        <w:right w:val="single" w:sz="2" w:space="1" w:color="000001"/>
      </w:pgBorders>
      <w:pgNumType w:fmt="decimal"/>
      <w:formProt w:val="false"/>
      <w:textDirection w:val="lrTb"/>
      <w:docGrid w:type="default" w:linePitch="24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0"/>
    <w:family w:val="roman"/>
    <w:pitch w:val="variable"/>
  </w:font>
  <w:font w:name="Arial">
    <w:charset w:val="00"/>
    <w:family w:val="roman"/>
    <w:pitch w:val="variable"/>
  </w:font>
  <w:font w:name="Tahoma">
    <w:charset w:val="00"/>
    <w:family w:val="roman"/>
    <w:pitch w:val="variable"/>
  </w:font>
  <w:font w:name="Wingdings">
    <w:charset w:val="00"/>
    <w:family w:val="roman"/>
    <w:pitch w:val="variable"/>
  </w:font>
  <w:font w:name="Symbol">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ind w:right="360" w:hanging="0"/>
      <w:rPr/>
    </w:pPr>
    <w:r>
      <w:rPr/>
      <mc:AlternateContent>
        <mc:Choice Requires="wps">
          <w:drawing>
            <wp:anchor behindDoc="1" distT="0" distB="0" distL="0" distR="0" simplePos="0" locked="0" layoutInCell="0" allowOverlap="1" relativeHeight="14">
              <wp:simplePos x="0" y="0"/>
              <wp:positionH relativeFrom="margin">
                <wp:align>right</wp:align>
              </wp:positionH>
              <wp:positionV relativeFrom="paragraph">
                <wp:posOffset>635</wp:posOffset>
              </wp:positionV>
              <wp:extent cx="198120" cy="305435"/>
              <wp:effectExtent l="0" t="0" r="0" b="0"/>
              <wp:wrapSquare wrapText="largest"/>
              <wp:docPr id="2" name="Cornice1_0"/>
              <a:graphic xmlns:a="http://schemas.openxmlformats.org/drawingml/2006/main">
                <a:graphicData uri="http://schemas.microsoft.com/office/word/2010/wordprocessingShape">
                  <wps:wsp>
                    <wps:cNvSpPr/>
                    <wps:spPr>
                      <a:xfrm>
                        <a:off x="0" y="0"/>
                        <a:ext cx="197640" cy="304920"/>
                      </a:xfrm>
                      <a:prstGeom prst="rect">
                        <a:avLst/>
                      </a:prstGeom>
                      <a:noFill/>
                      <a:ln w="0">
                        <a:noFill/>
                      </a:ln>
                    </wps:spPr>
                    <wps:style>
                      <a:lnRef idx="0"/>
                      <a:fillRef idx="0"/>
                      <a:effectRef idx="0"/>
                      <a:fontRef idx="minor"/>
                    </wps:style>
                    <wps:bodyPr/>
                  </wps:wsp>
                </a:graphicData>
              </a:graphic>
            </wp:anchor>
          </w:drawing>
        </mc:Choice>
        <mc:Fallback>
          <w:pict>
            <v:rect id="shape_0" ID="Cornice1_0" path="m0,0l-2147483645,0l-2147483645,-2147483646l0,-2147483646xe" stroked="f" style="position:absolute;margin-left:350.25pt;margin-top:0.05pt;width:15.5pt;height:23.95pt;mso-wrap-style:none;v-text-anchor:middle;mso-position-horizontal:right;mso-position-horizontal-relative:margin">
              <v:fill o:detectmouseclick="t" on="false"/>
              <v:stroke color="#3465a4" joinstyle="round" endcap="flat"/>
              <w10:wrap type="square" side="largest"/>
            </v:rect>
          </w:pict>
        </mc:Fallback>
      </mc:AlternateContent>
      <mc:AlternateContent>
        <mc:Choice Requires="wps">
          <w:drawing>
            <wp:anchor behindDoc="1" distT="0" distB="0" distL="0" distR="0" simplePos="0" locked="0" layoutInCell="0" allowOverlap="1" relativeHeight="39">
              <wp:simplePos x="0" y="0"/>
              <wp:positionH relativeFrom="margin">
                <wp:align>right</wp:align>
              </wp:positionH>
              <wp:positionV relativeFrom="paragraph">
                <wp:posOffset>635</wp:posOffset>
              </wp:positionV>
              <wp:extent cx="198120" cy="304165"/>
              <wp:effectExtent l="0" t="0" r="0" b="0"/>
              <wp:wrapNone/>
              <wp:docPr id="3" name="Cornice2"/>
              <a:graphic xmlns:a="http://schemas.openxmlformats.org/drawingml/2006/main">
                <a:graphicData uri="http://schemas.microsoft.com/office/word/2010/wordprocessingShape">
                  <wps:wsp>
                    <wps:cNvSpPr/>
                    <wps:spPr>
                      <a:xfrm>
                        <a:off x="0" y="0"/>
                        <a:ext cx="197640" cy="303480"/>
                      </a:xfrm>
                      <a:prstGeom prst="rect">
                        <a:avLst/>
                      </a:prstGeom>
                      <a:noFill/>
                      <a:ln w="0">
                        <a:noFill/>
                      </a:ln>
                    </wps:spPr>
                    <wps:style>
                      <a:lnRef idx="0"/>
                      <a:fillRef idx="0"/>
                      <a:effectRef idx="0"/>
                      <a:fontRef idx="minor"/>
                    </wps:style>
                    <wps:txbx>
                      <w:txbxContent>
                        <w:p>
                          <w:pPr>
                            <w:pStyle w:val="Pidipagina"/>
                            <w:rPr>
                              <w:color w:val="000000"/>
                            </w:rPr>
                          </w:pPr>
                          <w:r>
                            <w:rPr>
                              <w:color w:val="000000"/>
                            </w:rPr>
                            <w:fldChar w:fldCharType="begin"/>
                          </w:r>
                          <w:r>
                            <w:rPr>
                              <w:color w:val="000000"/>
                            </w:rPr>
                            <w:instrText> PAGE </w:instrText>
                          </w:r>
                          <w:r>
                            <w:rPr>
                              <w:color w:val="000000"/>
                            </w:rPr>
                            <w:fldChar w:fldCharType="separate"/>
                          </w:r>
                          <w:r>
                            <w:rPr>
                              <w:color w:val="000000"/>
                            </w:rPr>
                            <w:t>13</w:t>
                          </w:r>
                          <w:r>
                            <w:rPr>
                              <w:color w:val="000000"/>
                            </w:rPr>
                            <w:fldChar w:fldCharType="end"/>
                          </w:r>
                        </w:p>
                      </w:txbxContent>
                    </wps:txbx>
                    <wps:bodyPr lIns="0" rIns="0" tIns="0" bIns="0">
                      <a:spAutoFit/>
                    </wps:bodyPr>
                  </wps:wsp>
                </a:graphicData>
              </a:graphic>
            </wp:anchor>
          </w:drawing>
        </mc:Choice>
        <mc:Fallback>
          <w:pict>
            <v:rect id="shape_0" ID="Cornice2" path="m0,0l-2147483645,0l-2147483645,-2147483646l0,-2147483646xe" stroked="f" style="position:absolute;margin-left:350.25pt;margin-top:0.05pt;width:15.5pt;height:23.85pt;mso-wrap-style:square;v-text-anchor:top;mso-position-horizontal:right;mso-position-horizontal-relative:margin">
              <v:fill o:detectmouseclick="t" on="false"/>
              <v:stroke color="#3465a4" joinstyle="round" endcap="flat"/>
              <v:textbox>
                <w:txbxContent>
                  <w:p>
                    <w:pPr>
                      <w:pStyle w:val="Pidipagina"/>
                      <w:rPr>
                        <w:color w:val="000000"/>
                      </w:rPr>
                    </w:pPr>
                    <w:r>
                      <w:rPr>
                        <w:color w:val="000000"/>
                      </w:rPr>
                      <w:fldChar w:fldCharType="begin"/>
                    </w:r>
                    <w:r>
                      <w:rPr>
                        <w:color w:val="000000"/>
                      </w:rPr>
                      <w:instrText> PAGE </w:instrText>
                    </w:r>
                    <w:r>
                      <w:rPr>
                        <w:color w:val="000000"/>
                      </w:rPr>
                      <w:fldChar w:fldCharType="separate"/>
                    </w:r>
                    <w:r>
                      <w:rPr>
                        <w:color w:val="000000"/>
                      </w:rPr>
                      <w:t>13</w:t>
                    </w:r>
                    <w:r>
                      <w:rPr>
                        <w:color w:val="000000"/>
                      </w:rPr>
                      <w:fldChar w:fldCharType="end"/>
                    </w:r>
                  </w:p>
                </w:txbxContent>
              </v:textbox>
              <w10:wrap type="none"/>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834"/>
        </w:tabs>
        <w:ind w:left="834" w:hanging="360"/>
      </w:pPr>
      <w:rPr>
        <w:rFonts w:ascii="Symbol" w:hAnsi="Symbol" w:cs="Symbol" w:hint="default"/>
        <w:sz w:val="22"/>
      </w:rPr>
    </w:lvl>
    <w:lvl w:ilvl="1">
      <w:start w:val="1"/>
      <w:numFmt w:val="bullet"/>
      <w:lvlText w:val="◦"/>
      <w:lvlJc w:val="left"/>
      <w:pPr>
        <w:tabs>
          <w:tab w:val="num" w:pos="1194"/>
        </w:tabs>
        <w:ind w:left="1194" w:hanging="360"/>
      </w:pPr>
      <w:rPr>
        <w:rFonts w:ascii="OpenSymbol" w:hAnsi="OpenSymbol" w:cs="OpenSymbol" w:hint="default"/>
      </w:rPr>
    </w:lvl>
    <w:lvl w:ilvl="2">
      <w:start w:val="1"/>
      <w:numFmt w:val="bullet"/>
      <w:lvlText w:val="▪"/>
      <w:lvlJc w:val="left"/>
      <w:pPr>
        <w:tabs>
          <w:tab w:val="num" w:pos="1554"/>
        </w:tabs>
        <w:ind w:left="1554" w:hanging="360"/>
      </w:pPr>
      <w:rPr>
        <w:rFonts w:ascii="OpenSymbol" w:hAnsi="OpenSymbol" w:cs="OpenSymbol" w:hint="default"/>
      </w:rPr>
    </w:lvl>
    <w:lvl w:ilvl="3">
      <w:start w:val="1"/>
      <w:numFmt w:val="bullet"/>
      <w:lvlText w:val=""/>
      <w:lvlJc w:val="left"/>
      <w:pPr>
        <w:tabs>
          <w:tab w:val="num" w:pos="1914"/>
        </w:tabs>
        <w:ind w:left="1914" w:hanging="360"/>
      </w:pPr>
      <w:rPr>
        <w:rFonts w:ascii="Symbol" w:hAnsi="Symbol" w:cs="Symbol" w:hint="default"/>
      </w:rPr>
    </w:lvl>
    <w:lvl w:ilvl="4">
      <w:start w:val="1"/>
      <w:numFmt w:val="bullet"/>
      <w:lvlText w:val="◦"/>
      <w:lvlJc w:val="left"/>
      <w:pPr>
        <w:tabs>
          <w:tab w:val="num" w:pos="2274"/>
        </w:tabs>
        <w:ind w:left="2274" w:hanging="360"/>
      </w:pPr>
      <w:rPr>
        <w:rFonts w:ascii="OpenSymbol" w:hAnsi="OpenSymbol" w:cs="OpenSymbol" w:hint="default"/>
      </w:rPr>
    </w:lvl>
    <w:lvl w:ilvl="5">
      <w:start w:val="1"/>
      <w:numFmt w:val="bullet"/>
      <w:lvlText w:val="▪"/>
      <w:lvlJc w:val="left"/>
      <w:pPr>
        <w:tabs>
          <w:tab w:val="num" w:pos="2634"/>
        </w:tabs>
        <w:ind w:left="2634" w:hanging="360"/>
      </w:pPr>
      <w:rPr>
        <w:rFonts w:ascii="OpenSymbol" w:hAnsi="OpenSymbol" w:cs="OpenSymbol" w:hint="default"/>
      </w:rPr>
    </w:lvl>
    <w:lvl w:ilvl="6">
      <w:start w:val="1"/>
      <w:numFmt w:val="bullet"/>
      <w:lvlText w:val=""/>
      <w:lvlJc w:val="left"/>
      <w:pPr>
        <w:tabs>
          <w:tab w:val="num" w:pos="2994"/>
        </w:tabs>
        <w:ind w:left="2994" w:hanging="360"/>
      </w:pPr>
      <w:rPr>
        <w:rFonts w:ascii="Symbol" w:hAnsi="Symbol" w:cs="Symbol" w:hint="default"/>
      </w:rPr>
    </w:lvl>
    <w:lvl w:ilvl="7">
      <w:start w:val="1"/>
      <w:numFmt w:val="bullet"/>
      <w:lvlText w:val="◦"/>
      <w:lvlJc w:val="left"/>
      <w:pPr>
        <w:tabs>
          <w:tab w:val="num" w:pos="3354"/>
        </w:tabs>
        <w:ind w:left="3354" w:hanging="360"/>
      </w:pPr>
      <w:rPr>
        <w:rFonts w:ascii="OpenSymbol" w:hAnsi="OpenSymbol" w:cs="OpenSymbol" w:hint="default"/>
      </w:rPr>
    </w:lvl>
    <w:lvl w:ilvl="8">
      <w:start w:val="1"/>
      <w:numFmt w:val="bullet"/>
      <w:lvlText w:val="▪"/>
      <w:lvlJc w:val="left"/>
      <w:pPr>
        <w:tabs>
          <w:tab w:val="num" w:pos="3714"/>
        </w:tabs>
        <w:ind w:left="3714" w:hanging="360"/>
      </w:pPr>
      <w:rPr>
        <w:rFonts w:ascii="OpenSymbol" w:hAnsi="OpenSymbol" w:cs="OpenSymbol" w:hint="default"/>
      </w:rPr>
    </w:lvl>
  </w:abstractNum>
  <w:abstractNum w:abstractNumId="2">
    <w:lvl w:ilvl="0">
      <w:start w:val="1"/>
      <w:numFmt w:val="bullet"/>
      <w:lvlText w:val=""/>
      <w:lvlJc w:val="left"/>
      <w:pPr>
        <w:tabs>
          <w:tab w:val="num" w:pos="720"/>
        </w:tabs>
        <w:ind w:left="720" w:hanging="360"/>
      </w:pPr>
      <w:rPr>
        <w:rFonts w:ascii="Symbol" w:hAnsi="Symbol" w:cs="Symbol" w:hint="default"/>
        <w:sz w:val="22"/>
        <w:szCs w:val="24"/>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sz w:val="24"/>
        <w:szCs w:val="24"/>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sz w:val="24"/>
        <w:szCs w:val="24"/>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20"/>
  <w:embedSystemFonts/>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it-IT" w:eastAsia="it-IT" w:bidi="ar-SA"/>
      </w:rPr>
    </w:rPrDefault>
    <w:pPrDefault>
      <w:pPr>
        <w:suppressAutoHyphens w:val="true"/>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atentStyles>
  <w:style w:type="paragraph" w:styleId="Normal" w:default="1">
    <w:name w:val="Normal"/>
    <w:qFormat/>
    <w:rsid w:val="00b64b3c"/>
    <w:pPr>
      <w:widowControl w:val="false"/>
      <w:suppressAutoHyphens w:val="true"/>
      <w:bidi w:val="0"/>
      <w:spacing w:lineRule="exact" w:line="480" w:before="0" w:after="0"/>
      <w:jc w:val="both"/>
    </w:pPr>
    <w:rPr>
      <w:rFonts w:ascii="Courier New" w:hAnsi="Courier New" w:eastAsia="Times New Roman" w:cs="Times New Roman"/>
      <w:color w:val="00000A"/>
      <w:kern w:val="0"/>
      <w:sz w:val="24"/>
      <w:szCs w:val="20"/>
      <w:lang w:val="it-IT" w:eastAsia="it-IT" w:bidi="ar-SA"/>
    </w:rPr>
  </w:style>
  <w:style w:type="paragraph" w:styleId="Titolo1">
    <w:name w:val="Heading 1"/>
    <w:basedOn w:val="Normal"/>
    <w:qFormat/>
    <w:pPr>
      <w:keepNext w:val="true"/>
      <w:widowControl/>
      <w:spacing w:lineRule="auto" w:line="360"/>
      <w:outlineLvl w:val="0"/>
    </w:pPr>
    <w:rPr>
      <w:rFonts w:ascii="Arial" w:hAnsi="Arial"/>
      <w:b/>
      <w:sz w:val="20"/>
    </w:rPr>
  </w:style>
  <w:style w:type="paragraph" w:styleId="Titolo2">
    <w:name w:val="Heading 2"/>
    <w:basedOn w:val="Normal"/>
    <w:qFormat/>
    <w:pPr>
      <w:keepNext w:val="true"/>
      <w:jc w:val="left"/>
      <w:outlineLvl w:val="1"/>
    </w:pPr>
    <w:rPr>
      <w:rFonts w:ascii="Arial" w:hAnsi="Arial"/>
      <w:b/>
    </w:rPr>
  </w:style>
  <w:style w:type="paragraph" w:styleId="Titolo3">
    <w:name w:val="Heading 3"/>
    <w:basedOn w:val="Normal"/>
    <w:qFormat/>
    <w:pPr>
      <w:keepNext w:val="true"/>
      <w:jc w:val="center"/>
      <w:outlineLvl w:val="2"/>
    </w:pPr>
    <w:rPr>
      <w:rFonts w:ascii="Arial" w:hAnsi="Arial"/>
      <w:b/>
    </w:rPr>
  </w:style>
  <w:style w:type="paragraph" w:styleId="Titolo4">
    <w:name w:val="Heading 4"/>
    <w:basedOn w:val="Normal"/>
    <w:qFormat/>
    <w:pPr>
      <w:keepNext w:val="true"/>
      <w:tabs>
        <w:tab w:val="clear" w:pos="720"/>
        <w:tab w:val="left" w:pos="3402" w:leader="none"/>
        <w:tab w:val="left" w:pos="6237" w:leader="none"/>
      </w:tabs>
      <w:outlineLvl w:val="3"/>
    </w:pPr>
    <w:rPr>
      <w:b/>
      <w:bCs/>
    </w:rPr>
  </w:style>
  <w:style w:type="paragraph" w:styleId="Titolo5">
    <w:name w:val="Heading 5"/>
    <w:basedOn w:val="Normal"/>
    <w:qFormat/>
    <w:pPr>
      <w:keepNext w:val="true"/>
      <w:widowControl/>
      <w:spacing w:lineRule="auto" w:line="240"/>
      <w:jc w:val="center"/>
      <w:outlineLvl w:val="4"/>
    </w:pPr>
    <w:rPr>
      <w:sz w:val="28"/>
    </w:rPr>
  </w:style>
  <w:style w:type="paragraph" w:styleId="Titolo6">
    <w:name w:val="Heading 6"/>
    <w:basedOn w:val="Normal"/>
    <w:qFormat/>
    <w:pPr>
      <w:keepNext w:val="true"/>
      <w:widowControl/>
      <w:spacing w:lineRule="auto" w:line="360"/>
      <w:ind w:right="28" w:hanging="0"/>
      <w:jc w:val="center"/>
      <w:outlineLvl w:val="5"/>
    </w:pPr>
    <w:rPr>
      <w:sz w:val="28"/>
    </w:rPr>
  </w:style>
  <w:style w:type="paragraph" w:styleId="Titolo7">
    <w:name w:val="Heading 7"/>
    <w:basedOn w:val="Normal"/>
    <w:qFormat/>
    <w:pPr>
      <w:keepNext w:val="true"/>
      <w:widowControl/>
      <w:spacing w:lineRule="exact" w:line="400"/>
      <w:outlineLvl w:val="6"/>
    </w:pPr>
    <w:rPr>
      <w:rFonts w:ascii="Arial" w:hAnsi="Arial"/>
    </w:rPr>
  </w:style>
  <w:style w:type="paragraph" w:styleId="Titolo8">
    <w:name w:val="Heading 8"/>
    <w:basedOn w:val="Normal"/>
    <w:qFormat/>
    <w:pPr>
      <w:keepNext w:val="true"/>
      <w:spacing w:lineRule="exact" w:line="482"/>
      <w:jc w:val="center"/>
      <w:outlineLvl w:val="7"/>
    </w:pPr>
    <w:rPr>
      <w:rFonts w:ascii="Arial" w:hAnsi="Arial"/>
      <w:b/>
      <w:sz w:val="22"/>
    </w:rPr>
  </w:style>
  <w:style w:type="paragraph" w:styleId="Titolo9">
    <w:name w:val="Heading 9"/>
    <w:basedOn w:val="Normal"/>
    <w:qFormat/>
    <w:pPr>
      <w:keepNext w:val="true"/>
      <w:outlineLvl w:val="8"/>
    </w:pPr>
    <w:rPr>
      <w:rFonts w:ascii="Arial" w:hAnsi="Arial" w:cs="Arial"/>
      <w:b/>
      <w:bCs/>
      <w:sz w:val="22"/>
      <w:szCs w:val="22"/>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Pr/>
  </w:style>
  <w:style w:type="character" w:styleId="CollegamentoInternet">
    <w:name w:val="Collegamento Internet"/>
    <w:basedOn w:val="DefaultParagraphFont"/>
    <w:qFormat/>
    <w:rPr>
      <w:color w:val="0000FF"/>
      <w:u w:val="single"/>
    </w:rPr>
  </w:style>
  <w:style w:type="character" w:styleId="TestofumettoCarattere" w:customStyle="1">
    <w:name w:val="Testo fumetto Carattere"/>
    <w:basedOn w:val="DefaultParagraphFont"/>
    <w:link w:val="Testofumetto"/>
    <w:qFormat/>
    <w:rsid w:val="002a437c"/>
    <w:rPr>
      <w:rFonts w:ascii="Tahoma" w:hAnsi="Tahoma" w:cs="Tahoma"/>
      <w:sz w:val="16"/>
      <w:szCs w:val="16"/>
    </w:rPr>
  </w:style>
  <w:style w:type="character" w:styleId="WW8Num2z0">
    <w:name w:val="WW8Num2z0"/>
    <w:qFormat/>
    <w:rPr>
      <w:rFonts w:ascii="Times New Roman" w:hAnsi="Times New Roman" w:eastAsia="Times New Roman" w:cs="Times New Roman"/>
      <w:sz w:val="24"/>
      <w:szCs w:val="24"/>
      <w:highlight w:val="lightGray"/>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2z3">
    <w:name w:val="WW8Num2z3"/>
    <w:qFormat/>
    <w:rPr>
      <w:rFonts w:ascii="Symbol" w:hAnsi="Symbol" w:cs="Symbol"/>
    </w:rPr>
  </w:style>
  <w:style w:type="character" w:styleId="Bullets">
    <w:name w:val="Bullets"/>
    <w:qFormat/>
    <w:rPr>
      <w:rFonts w:ascii="OpenSymbol" w:hAnsi="OpenSymbol" w:eastAsia="OpenSymbol" w:cs="OpenSymbol"/>
    </w:rPr>
  </w:style>
  <w:style w:type="character" w:styleId="WW8Num11z0">
    <w:name w:val="WW8Num11z0"/>
    <w:qFormat/>
    <w:rPr>
      <w:rFonts w:ascii="Times New Roman" w:hAnsi="Times New Roman" w:eastAsia="Times New Roman" w:cs="Times New Roman"/>
      <w:sz w:val="24"/>
      <w:szCs w:val="24"/>
    </w:rPr>
  </w:style>
  <w:style w:type="character" w:styleId="WW8Num11z1">
    <w:name w:val="WW8Num11z1"/>
    <w:qFormat/>
    <w:rPr>
      <w:rFonts w:ascii="Times New Roman" w:hAnsi="Times New Roman" w:cs="Times New Roman"/>
      <w:sz w:val="24"/>
      <w:szCs w:val="24"/>
      <w:highlight w:val="lightGray"/>
    </w:rPr>
  </w:style>
  <w:style w:type="character" w:styleId="WW8Num11z3">
    <w:name w:val="WW8Num11z3"/>
    <w:qFormat/>
    <w:rPr>
      <w:rFonts w:ascii="Symbol" w:hAnsi="Symbol" w:cs="Symbol"/>
    </w:rPr>
  </w:style>
  <w:style w:type="character" w:styleId="WW8Num11z4">
    <w:name w:val="WW8Num11z4"/>
    <w:qFormat/>
    <w:rPr>
      <w:rFonts w:ascii="Courier New" w:hAnsi="Courier New" w:cs="Courier New"/>
    </w:rPr>
  </w:style>
  <w:style w:type="character" w:styleId="WW8Num11z5">
    <w:name w:val="WW8Num11z5"/>
    <w:qFormat/>
    <w:rPr>
      <w:rFonts w:ascii="Wingdings" w:hAnsi="Wingdings" w:cs="Wingdings"/>
    </w:rPr>
  </w:style>
  <w:style w:type="character" w:styleId="Carpredefinitoparagrafo">
    <w:name w:val="Car. predefinito paragrafo"/>
    <w:qFormat/>
    <w:rPr/>
  </w:style>
  <w:style w:type="character" w:styleId="WW8Num4z0">
    <w:name w:val="WW8Num4z0"/>
    <w:qFormat/>
    <w:rPr>
      <w:rFonts w:ascii="Symbol" w:hAnsi="Symbol" w:cs="OpenSymbol;Arial Unicode MS"/>
      <w:sz w:val="24"/>
      <w:szCs w:val="24"/>
    </w:rPr>
  </w:style>
  <w:style w:type="character" w:styleId="WW8Num4z1">
    <w:name w:val="WW8Num4z1"/>
    <w:qFormat/>
    <w:rPr>
      <w:rFonts w:ascii="OpenSymbol;Arial Unicode MS" w:hAnsi="OpenSymbol;Arial Unicode MS" w:cs="OpenSymbol;Arial Unicode MS"/>
    </w:rPr>
  </w:style>
  <w:style w:type="character" w:styleId="WW8Num3z0">
    <w:name w:val="WW8Num3z0"/>
    <w:qFormat/>
    <w:rPr>
      <w:rFonts w:ascii="Symbol" w:hAnsi="Symbol" w:cs="OpenSymbol;Arial Unicode MS"/>
      <w:color w:val="000000"/>
      <w:sz w:val="24"/>
      <w:szCs w:val="24"/>
      <w:highlight w:val="yellow"/>
      <w:lang w:eastAsia="it-IT"/>
    </w:rPr>
  </w:style>
  <w:style w:type="character" w:styleId="WW8Num3z1">
    <w:name w:val="WW8Num3z1"/>
    <w:qFormat/>
    <w:rPr>
      <w:rFonts w:ascii="OpenSymbol;Arial Unicode MS" w:hAnsi="OpenSymbol;Arial Unicode MS" w:cs="OpenSymbol;Arial Unicode MS"/>
    </w:rPr>
  </w:style>
  <w:style w:type="character" w:styleId="Enfasi">
    <w:name w:val="Enfasi"/>
    <w:qFormat/>
    <w:rPr>
      <w:i/>
    </w:rPr>
  </w:style>
  <w:style w:type="paragraph" w:styleId="Titolo">
    <w:name w:val="Titolo"/>
    <w:basedOn w:val="Normal"/>
    <w:next w:val="Corpodeltesto"/>
    <w:qFormat/>
    <w:pPr>
      <w:keepNext w:val="true"/>
      <w:spacing w:before="240" w:after="120"/>
    </w:pPr>
    <w:rPr>
      <w:rFonts w:ascii="Liberation Sans" w:hAnsi="Liberation Sans" w:eastAsia="Microsoft YaHei" w:cs="Mangal"/>
      <w:sz w:val="28"/>
      <w:szCs w:val="28"/>
    </w:rPr>
  </w:style>
  <w:style w:type="paragraph" w:styleId="Corpodeltesto" w:customStyle="1">
    <w:name w:val="Body Text"/>
    <w:basedOn w:val="Normal"/>
    <w:pPr/>
    <w:rPr>
      <w:rFonts w:ascii="Arial" w:hAnsi="Arial" w:cs="Arial"/>
      <w:caps/>
      <w:sz w:val="22"/>
    </w:rPr>
  </w:style>
  <w:style w:type="paragraph" w:styleId="Elenco">
    <w:name w:val="List"/>
    <w:basedOn w:val="Corpodeltesto"/>
    <w:pPr/>
    <w:rPr>
      <w:rFonts w:cs="Mangal"/>
    </w:rPr>
  </w:style>
  <w:style w:type="paragraph" w:styleId="Didascalia">
    <w:name w:val="Caption"/>
    <w:basedOn w:val="Normal"/>
    <w:qFormat/>
    <w:pPr>
      <w:suppressLineNumbers/>
      <w:spacing w:before="120" w:after="120"/>
    </w:pPr>
    <w:rPr>
      <w:rFonts w:cs="Mangal"/>
      <w:i/>
      <w:iCs/>
      <w:sz w:val="24"/>
      <w:szCs w:val="24"/>
    </w:rPr>
  </w:style>
  <w:style w:type="paragraph" w:styleId="Indice">
    <w:name w:val="Indice"/>
    <w:basedOn w:val="Normal"/>
    <w:qFormat/>
    <w:pPr>
      <w:suppressLineNumbers/>
    </w:pPr>
    <w:rPr>
      <w:rFonts w:cs="Mangal"/>
    </w:rPr>
  </w:style>
  <w:style w:type="paragraph" w:styleId="Rientro" w:customStyle="1">
    <w:name w:val="Rientro"/>
    <w:basedOn w:val="Normal"/>
    <w:qFormat/>
    <w:pPr>
      <w:keepLines/>
      <w:tabs>
        <w:tab w:val="clear" w:pos="720"/>
        <w:tab w:val="left" w:pos="567" w:leader="none"/>
      </w:tabs>
      <w:ind w:left="567" w:hanging="567"/>
    </w:pPr>
    <w:rPr/>
  </w:style>
  <w:style w:type="paragraph" w:styleId="Intestazioneepidipagina">
    <w:name w:val="Intestazione e piè di pagina"/>
    <w:basedOn w:val="Normal"/>
    <w:qFormat/>
    <w:pPr/>
    <w:rPr/>
  </w:style>
  <w:style w:type="paragraph" w:styleId="Intestazione">
    <w:name w:val="Header"/>
    <w:basedOn w:val="Normal"/>
    <w:pPr>
      <w:tabs>
        <w:tab w:val="clear" w:pos="720"/>
        <w:tab w:val="center" w:pos="4819" w:leader="none"/>
        <w:tab w:val="right" w:pos="9638" w:leader="none"/>
      </w:tabs>
    </w:pPr>
    <w:rPr/>
  </w:style>
  <w:style w:type="paragraph" w:styleId="Pidipagina">
    <w:name w:val="Footer"/>
    <w:basedOn w:val="Normal"/>
    <w:pPr>
      <w:tabs>
        <w:tab w:val="clear" w:pos="720"/>
        <w:tab w:val="center" w:pos="4819" w:leader="none"/>
        <w:tab w:val="right" w:pos="9638" w:leader="none"/>
      </w:tabs>
    </w:pPr>
    <w:rPr/>
  </w:style>
  <w:style w:type="paragraph" w:styleId="BodyText2">
    <w:name w:val="Body Text 2"/>
    <w:basedOn w:val="Normal"/>
    <w:qFormat/>
    <w:pPr>
      <w:widowControl/>
      <w:spacing w:lineRule="auto" w:line="360"/>
    </w:pPr>
    <w:rPr>
      <w:rFonts w:ascii="Arial" w:hAnsi="Arial"/>
      <w:sz w:val="20"/>
    </w:rPr>
  </w:style>
  <w:style w:type="paragraph" w:styleId="Titoloprincipale">
    <w:name w:val="Title"/>
    <w:basedOn w:val="Normal"/>
    <w:qFormat/>
    <w:pPr>
      <w:jc w:val="center"/>
    </w:pPr>
    <w:rPr>
      <w:rFonts w:ascii="Arial" w:hAnsi="Arial"/>
      <w:b/>
      <w:sz w:val="40"/>
    </w:rPr>
  </w:style>
  <w:style w:type="paragraph" w:styleId="Rientrocorpodeltesto">
    <w:name w:val="Body Text Indent"/>
    <w:basedOn w:val="Normal"/>
    <w:pPr>
      <w:ind w:firstLine="340"/>
    </w:pPr>
    <w:rPr>
      <w:rFonts w:ascii="Arial" w:hAnsi="Arial"/>
    </w:rPr>
  </w:style>
  <w:style w:type="paragraph" w:styleId="BodyText3">
    <w:name w:val="Body Text 3"/>
    <w:basedOn w:val="Normal"/>
    <w:qFormat/>
    <w:pPr>
      <w:widowControl/>
      <w:spacing w:lineRule="auto" w:line="240"/>
    </w:pPr>
    <w:rPr>
      <w:sz w:val="20"/>
    </w:rPr>
  </w:style>
  <w:style w:type="paragraph" w:styleId="ListParagraph">
    <w:name w:val="List Paragraph"/>
    <w:basedOn w:val="Normal"/>
    <w:uiPriority w:val="34"/>
    <w:qFormat/>
    <w:rsid w:val="00c91a69"/>
    <w:pPr>
      <w:spacing w:before="0" w:after="0"/>
      <w:ind w:left="720" w:hanging="0"/>
      <w:contextualSpacing/>
    </w:pPr>
    <w:rPr/>
  </w:style>
  <w:style w:type="paragraph" w:styleId="BalloonText">
    <w:name w:val="Balloon Text"/>
    <w:basedOn w:val="Normal"/>
    <w:link w:val="TestofumettoCarattere"/>
    <w:qFormat/>
    <w:rsid w:val="002a437c"/>
    <w:pPr>
      <w:spacing w:lineRule="auto" w:line="240"/>
    </w:pPr>
    <w:rPr>
      <w:rFonts w:ascii="Tahoma" w:hAnsi="Tahoma" w:cs="Tahoma"/>
      <w:sz w:val="16"/>
      <w:szCs w:val="16"/>
    </w:rPr>
  </w:style>
  <w:style w:type="paragraph" w:styleId="Contenutocornice">
    <w:name w:val="Contenuto cornice"/>
    <w:basedOn w:val="Normal"/>
    <w:qFormat/>
    <w:pPr/>
    <w:rPr/>
  </w:style>
  <w:style w:type="paragraph" w:styleId="FrameContents">
    <w:name w:val="Frame Contents"/>
    <w:basedOn w:val="Normal"/>
    <w:qFormat/>
    <w:pPr/>
    <w:rPr/>
  </w:style>
  <w:style w:type="paragraph" w:styleId="Standard">
    <w:name w:val="Standard"/>
    <w:qFormat/>
    <w:pPr>
      <w:widowControl/>
      <w:suppressAutoHyphens w:val="true"/>
      <w:bidi w:val="0"/>
      <w:spacing w:before="0" w:after="0"/>
      <w:ind w:left="0" w:right="0" w:hanging="0"/>
      <w:jc w:val="left"/>
      <w:textAlignment w:val="baseline"/>
    </w:pPr>
    <w:rPr>
      <w:rFonts w:ascii="Arial" w:hAnsi="Arial" w:eastAsia="Arial" w:cs="Arial"/>
      <w:color w:val="00000A"/>
      <w:kern w:val="2"/>
      <w:sz w:val="22"/>
      <w:szCs w:val="22"/>
      <w:lang w:val="it-IT" w:eastAsia="zh-CN" w:bidi="ar-SA"/>
    </w:rPr>
  </w:style>
  <w:style w:type="paragraph" w:styleId="Contenutotabella">
    <w:name w:val="Contenuto tabella"/>
    <w:basedOn w:val="Normal"/>
    <w:qFormat/>
    <w:pPr>
      <w:suppressLineNumbers/>
    </w:pPr>
    <w:rPr/>
  </w:style>
  <w:style w:type="paragraph" w:styleId="Titolotabella">
    <w:name w:val="Titolo tabella"/>
    <w:basedOn w:val="Contenutotabella"/>
    <w:qFormat/>
    <w:pPr>
      <w:suppressLineNumbers/>
      <w:jc w:val="center"/>
    </w:pPr>
    <w:rPr>
      <w:b/>
      <w:bCs/>
    </w:rPr>
  </w:style>
  <w:style w:type="numbering" w:styleId="NoList" w:default="1">
    <w:name w:val="No List"/>
    <w:uiPriority w:val="99"/>
    <w:semiHidden/>
    <w:unhideWhenUsed/>
    <w:qFormat/>
  </w:style>
  <w:style w:type="numbering" w:styleId="WW8Num2">
    <w:name w:val="WW8Num2"/>
    <w:qFormat/>
  </w:style>
  <w:style w:type="numbering" w:styleId="WW8Num11">
    <w:name w:val="WW8Num11"/>
    <w:qFormat/>
  </w:style>
  <w:style w:type="numbering" w:styleId="WW8Num4">
    <w:name w:val="WW8Num4"/>
    <w:qFormat/>
  </w:style>
  <w:style w:type="numbering" w:styleId="WW8Num3">
    <w:name w:val="WW8Num3"/>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5D5412-900F-4F5D-ADB0-A86F07CF3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UsoBollo.dotx</Template>
  <TotalTime>683</TotalTime>
  <Application>LibreOffice/7.1.3.2$Windows_X86_64 LibreOffice_project/47f78053abe362b9384784d31a6e56f8511eb1c1</Application>
  <AppVersion>15.0000</AppVersion>
  <Pages>4</Pages>
  <Words>3554</Words>
  <Characters>21089</Characters>
  <CharactersWithSpaces>24649</CharactersWithSpaces>
  <Paragraphs>101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2017-05-08T06:25:00Z</dcterms:created>
  <dc:creator>Pierluigi Carta</dc:creator>
  <dc:description/>
  <dc:language>it-IT</dc:language>
  <cp:lastModifiedBy/>
  <cp:lastPrinted>2023-03-17T10:48:12Z</cp:lastPrinted>
  <dcterms:modified xsi:type="dcterms:W3CDTF">2023-07-20T18:13:15Z</dcterms:modified>
  <cp:revision>150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